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b/>
          <w:caps/>
        </w:rPr>
        <w:alias w:val="Category"/>
        <w:tag w:val=""/>
        <w:id w:val="-1948375380"/>
        <w:placeholder>
          <w:docPart w:val="3F5BF37500B04020ADC5A9AE6AE2817F"/>
        </w:placeholder>
        <w:dataBinding w:prefixMappings="xmlns:ns0='http://purl.org/dc/elements/1.1/' xmlns:ns1='http://schemas.openxmlformats.org/package/2006/metadata/core-properties' " w:xpath="/ns1:coreProperties[1]/ns1:category[1]" w:storeItemID="{6C3C8BC8-F283-45AE-878A-BAB7291924A1}"/>
        <w:text/>
      </w:sdtPr>
      <w:sdtEndPr/>
      <w:sdtContent>
        <w:p w14:paraId="667EA9A4" w14:textId="3D9F8B8C" w:rsidR="004F7875" w:rsidRPr="00F5268B" w:rsidRDefault="00197608" w:rsidP="003716AD">
          <w:pPr>
            <w:tabs>
              <w:tab w:val="left" w:pos="187"/>
              <w:tab w:val="left" w:pos="547"/>
              <w:tab w:val="left" w:pos="720"/>
              <w:tab w:val="left" w:pos="907"/>
              <w:tab w:val="left" w:pos="1267"/>
              <w:tab w:val="left" w:pos="1627"/>
            </w:tabs>
            <w:suppressAutoHyphens/>
            <w:spacing w:line="240" w:lineRule="exact"/>
            <w:jc w:val="center"/>
            <w:rPr>
              <w:b/>
              <w:caps/>
            </w:rPr>
          </w:pPr>
          <w:r>
            <w:rPr>
              <w:b/>
              <w:caps/>
            </w:rPr>
            <w:t>Category 900</w:t>
          </w:r>
        </w:p>
      </w:sdtContent>
    </w:sdt>
    <w:sdt>
      <w:sdtPr>
        <w:rPr>
          <w:b/>
          <w:caps/>
        </w:rPr>
        <w:alias w:val="Category Description"/>
        <w:tag w:val="Category_x0020_Description"/>
        <w:id w:val="872190366"/>
        <w:placeholder>
          <w:docPart w:val="C48B38B1ABAD432498B92CA025FF3864"/>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ategory_x0020_Description[1]" w:storeItemID="{4F622365-4A24-412F-959F-5CCEB416FF6A}"/>
        <w:text/>
      </w:sdtPr>
      <w:sdtEndPr/>
      <w:sdtContent>
        <w:p w14:paraId="078BD1D9" w14:textId="2F1B5F2A" w:rsidR="0050709D" w:rsidRDefault="00595112" w:rsidP="003716AD">
          <w:pPr>
            <w:tabs>
              <w:tab w:val="left" w:pos="187"/>
              <w:tab w:val="left" w:pos="547"/>
              <w:tab w:val="left" w:pos="720"/>
              <w:tab w:val="left" w:pos="907"/>
              <w:tab w:val="left" w:pos="1267"/>
              <w:tab w:val="left" w:pos="1627"/>
            </w:tabs>
            <w:suppressAutoHyphens/>
            <w:spacing w:line="240" w:lineRule="exact"/>
            <w:jc w:val="center"/>
            <w:rPr>
              <w:b/>
            </w:rPr>
          </w:pPr>
          <w:r>
            <w:rPr>
              <w:b/>
              <w:caps/>
            </w:rPr>
            <w:t>Materials</w:t>
          </w:r>
        </w:p>
      </w:sdtContent>
    </w:sdt>
    <w:p w14:paraId="667EA9A6" w14:textId="77777777" w:rsidR="004F7875" w:rsidRDefault="004F7875" w:rsidP="003716AD">
      <w:pPr>
        <w:tabs>
          <w:tab w:val="left" w:pos="187"/>
          <w:tab w:val="left" w:pos="547"/>
          <w:tab w:val="left" w:pos="720"/>
          <w:tab w:val="left" w:pos="907"/>
          <w:tab w:val="left" w:pos="1267"/>
          <w:tab w:val="left" w:pos="1627"/>
        </w:tabs>
        <w:suppressAutoHyphens/>
        <w:spacing w:line="240" w:lineRule="exact"/>
        <w:jc w:val="center"/>
        <w:rPr>
          <w:b/>
        </w:rPr>
      </w:pPr>
    </w:p>
    <w:p w14:paraId="1A295D83" w14:textId="6B8771FE" w:rsidR="00345079" w:rsidRDefault="00345079" w:rsidP="00345079">
      <w:pPr>
        <w:tabs>
          <w:tab w:val="left" w:pos="187"/>
          <w:tab w:val="left" w:pos="547"/>
          <w:tab w:val="left" w:pos="907"/>
          <w:tab w:val="left" w:pos="1267"/>
        </w:tabs>
        <w:suppressAutoHyphens/>
        <w:spacing w:line="240" w:lineRule="exact"/>
        <w:jc w:val="center"/>
      </w:pPr>
      <w:r>
        <w:rPr>
          <w:b/>
        </w:rPr>
        <w:t xml:space="preserve">SECTION </w:t>
      </w:r>
      <w:sdt>
        <w:sdtPr>
          <w:rPr>
            <w:b/>
            <w:caps/>
          </w:rPr>
          <w:alias w:val="Title"/>
          <w:tag w:val=""/>
          <w:id w:val="-438458382"/>
          <w:placeholder>
            <w:docPart w:val="FCECF0C67B294374B2788070563ABA1F"/>
          </w:placeholder>
          <w:dataBinding w:prefixMappings="xmlns:ns0='http://purl.org/dc/elements/1.1/' xmlns:ns1='http://schemas.openxmlformats.org/package/2006/metadata/core-properties' " w:xpath="/ns1:coreProperties[1]/ns0:title[1]" w:storeItemID="{6C3C8BC8-F283-45AE-878A-BAB7291924A1}"/>
          <w:text/>
        </w:sdtPr>
        <w:sdtEndPr/>
        <w:sdtContent>
          <w:r w:rsidR="00197608">
            <w:rPr>
              <w:b/>
              <w:caps/>
            </w:rPr>
            <w:t>900 — General</w:t>
          </w:r>
        </w:sdtContent>
      </w:sdt>
    </w:p>
    <w:p w14:paraId="3FF52E40" w14:textId="77777777" w:rsidR="00345079" w:rsidRDefault="00345079" w:rsidP="00345079">
      <w:pPr>
        <w:tabs>
          <w:tab w:val="left" w:pos="-720"/>
          <w:tab w:val="left" w:pos="187"/>
          <w:tab w:val="left" w:pos="547"/>
          <w:tab w:val="left" w:pos="907"/>
          <w:tab w:val="left" w:pos="1267"/>
        </w:tabs>
        <w:jc w:val="both"/>
      </w:pPr>
    </w:p>
    <w:p w14:paraId="57018B9D" w14:textId="319384E5" w:rsidR="00F13277" w:rsidRPr="001D1EC9" w:rsidRDefault="00F13277" w:rsidP="001D1EC9">
      <w:pPr>
        <w:tabs>
          <w:tab w:val="left" w:pos="-720"/>
          <w:tab w:val="left" w:pos="187"/>
          <w:tab w:val="left" w:pos="547"/>
          <w:tab w:val="left" w:pos="907"/>
          <w:tab w:val="left" w:pos="1267"/>
        </w:tabs>
        <w:spacing w:after="280"/>
        <w:jc w:val="both"/>
        <w:rPr>
          <w:b/>
          <w:bCs/>
        </w:rPr>
      </w:pPr>
      <w:r w:rsidRPr="00802B76">
        <w:rPr>
          <w:b/>
          <w:bCs/>
        </w:rPr>
        <w:t>900.03 RECYCLED MATERIALS</w:t>
      </w:r>
    </w:p>
    <w:p w14:paraId="172CBDD4" w14:textId="53991CDE" w:rsidR="00B77D40" w:rsidRPr="001D1EC9" w:rsidRDefault="00B77D40" w:rsidP="001D1EC9">
      <w:pPr>
        <w:pStyle w:val="Default"/>
        <w:spacing w:after="280"/>
        <w:rPr>
          <w:color w:val="auto"/>
        </w:rPr>
      </w:pPr>
      <w:bookmarkStart w:id="0" w:name="_Hlk169605458"/>
      <w:r w:rsidRPr="001F6566">
        <w:rPr>
          <w:b/>
          <w:bCs/>
          <w:color w:val="auto"/>
          <w:u w:val="single"/>
        </w:rPr>
        <w:t>ADD</w:t>
      </w:r>
      <w:r w:rsidRPr="798C9285">
        <w:rPr>
          <w:b/>
          <w:bCs/>
          <w:color w:val="auto"/>
        </w:rPr>
        <w:t>:</w:t>
      </w:r>
      <w:r w:rsidRPr="798C9285">
        <w:rPr>
          <w:color w:val="auto"/>
        </w:rPr>
        <w:t xml:space="preserve"> </w:t>
      </w:r>
      <w:r w:rsidR="00FA16F1">
        <w:rPr>
          <w:color w:val="auto"/>
        </w:rPr>
        <w:t xml:space="preserve"> </w:t>
      </w:r>
      <w:r w:rsidRPr="798C9285">
        <w:rPr>
          <w:color w:val="auto"/>
        </w:rPr>
        <w:t xml:space="preserve">The following after 900.03.02, </w:t>
      </w:r>
      <w:r w:rsidRPr="798C9285">
        <w:rPr>
          <w:b/>
          <w:bCs/>
          <w:color w:val="auto"/>
        </w:rPr>
        <w:t>(c)</w:t>
      </w:r>
      <w:r w:rsidRPr="798C9285">
        <w:rPr>
          <w:color w:val="auto"/>
        </w:rPr>
        <w:t xml:space="preserve"> Drainage Systems.</w:t>
      </w:r>
    </w:p>
    <w:p w14:paraId="4FFA595E" w14:textId="2C3F4A20" w:rsidR="00B77D40" w:rsidRPr="001D1EC9" w:rsidRDefault="00FA16F1" w:rsidP="001D1EC9">
      <w:pPr>
        <w:pStyle w:val="ListParagraph"/>
        <w:numPr>
          <w:ilvl w:val="0"/>
          <w:numId w:val="24"/>
        </w:numPr>
        <w:spacing w:after="280"/>
        <w:jc w:val="both"/>
        <w:rPr>
          <w:color w:val="222222"/>
        </w:rPr>
      </w:pPr>
      <w:r>
        <w:rPr>
          <w:color w:val="222222"/>
        </w:rPr>
        <w:t> </w:t>
      </w:r>
      <w:r w:rsidR="00B77D40">
        <w:rPr>
          <w:color w:val="222222"/>
        </w:rPr>
        <w:t>Base course under permeable pavements.</w:t>
      </w:r>
    </w:p>
    <w:p w14:paraId="7C07B511" w14:textId="5F1E1CA7" w:rsidR="00B77D40" w:rsidRPr="001D1EC9" w:rsidRDefault="00FA16F1" w:rsidP="001D1EC9">
      <w:pPr>
        <w:pStyle w:val="ListParagraph"/>
        <w:numPr>
          <w:ilvl w:val="0"/>
          <w:numId w:val="24"/>
        </w:numPr>
        <w:spacing w:after="280"/>
        <w:jc w:val="both"/>
        <w:rPr>
          <w:color w:val="222222"/>
        </w:rPr>
      </w:pPr>
      <w:r>
        <w:rPr>
          <w:color w:val="222222"/>
        </w:rPr>
        <w:t> </w:t>
      </w:r>
      <w:r w:rsidR="00B77D40">
        <w:rPr>
          <w:color w:val="222222"/>
        </w:rPr>
        <w:t>Longitudinal underdrains.</w:t>
      </w:r>
    </w:p>
    <w:p w14:paraId="5F1B2AF2" w14:textId="74DFB2E8" w:rsidR="00B77D40" w:rsidRPr="001D1EC9" w:rsidRDefault="00FA16F1" w:rsidP="001D1EC9">
      <w:pPr>
        <w:pStyle w:val="ListParagraph"/>
        <w:numPr>
          <w:ilvl w:val="0"/>
          <w:numId w:val="24"/>
        </w:numPr>
        <w:spacing w:after="280"/>
        <w:jc w:val="both"/>
        <w:rPr>
          <w:color w:val="222222"/>
        </w:rPr>
      </w:pPr>
      <w:r>
        <w:rPr>
          <w:color w:val="222222"/>
        </w:rPr>
        <w:t> </w:t>
      </w:r>
      <w:r w:rsidR="00B77D40">
        <w:rPr>
          <w:color w:val="222222"/>
        </w:rPr>
        <w:t>Base course and Subbase within 3</w:t>
      </w:r>
      <w:r w:rsidR="00B77D40" w:rsidRPr="00E54193">
        <w:rPr>
          <w:rFonts w:eastAsiaTheme="minorHAnsi"/>
          <w:b/>
        </w:rPr>
        <w:t> </w:t>
      </w:r>
      <w:r w:rsidR="00B77D40">
        <w:rPr>
          <w:color w:val="222222"/>
        </w:rPr>
        <w:t>ft of Longitudinal underdrains.</w:t>
      </w:r>
    </w:p>
    <w:p w14:paraId="6F3DE567" w14:textId="46FCE251" w:rsidR="00DD50DC" w:rsidRPr="001D1EC9" w:rsidRDefault="003C4F6A" w:rsidP="001D1EC9">
      <w:pPr>
        <w:tabs>
          <w:tab w:val="left" w:pos="187"/>
          <w:tab w:val="left" w:pos="547"/>
          <w:tab w:val="left" w:pos="907"/>
          <w:tab w:val="left" w:pos="1267"/>
        </w:tabs>
        <w:spacing w:after="280"/>
        <w:rPr>
          <w:rFonts w:eastAsiaTheme="minorHAnsi"/>
          <w:szCs w:val="24"/>
          <w:lang w:val="en"/>
        </w:rPr>
      </w:pPr>
      <w:r w:rsidRPr="009A3921">
        <w:rPr>
          <w:rFonts w:eastAsiaTheme="minorHAnsi"/>
          <w:b/>
          <w:szCs w:val="24"/>
          <w:u w:val="single"/>
        </w:rPr>
        <w:t>ADD</w:t>
      </w:r>
      <w:r>
        <w:rPr>
          <w:rFonts w:eastAsiaTheme="minorHAnsi"/>
          <w:b/>
          <w:szCs w:val="24"/>
        </w:rPr>
        <w:t xml:space="preserve">: </w:t>
      </w:r>
      <w:r w:rsidR="00FA16F1">
        <w:rPr>
          <w:rFonts w:eastAsiaTheme="minorHAnsi"/>
          <w:b/>
          <w:szCs w:val="24"/>
        </w:rPr>
        <w:t xml:space="preserve"> </w:t>
      </w:r>
      <w:r w:rsidR="00F135F6">
        <w:rPr>
          <w:rFonts w:eastAsiaTheme="minorHAnsi"/>
          <w:bCs/>
          <w:szCs w:val="24"/>
        </w:rPr>
        <w:t>The following a</w:t>
      </w:r>
      <w:r>
        <w:rPr>
          <w:rFonts w:eastAsiaTheme="minorHAnsi"/>
          <w:bCs/>
          <w:szCs w:val="24"/>
        </w:rPr>
        <w:t xml:space="preserve">t the end of the last sentence in subsection </w:t>
      </w:r>
      <w:r w:rsidRPr="001C4A43">
        <w:rPr>
          <w:rFonts w:eastAsiaTheme="minorHAnsi"/>
          <w:szCs w:val="24"/>
          <w:lang w:val="en"/>
        </w:rPr>
        <w:t>900.03.03 RECYCLED ASPHALT PAVEMENT (RAP)</w:t>
      </w:r>
    </w:p>
    <w:p w14:paraId="3E682ECA" w14:textId="6C0A226A" w:rsidR="00DD50DC" w:rsidRPr="001D1EC9" w:rsidRDefault="00413C97" w:rsidP="001D1EC9">
      <w:pPr>
        <w:spacing w:after="280"/>
        <w:jc w:val="both"/>
        <w:rPr>
          <w:rFonts w:eastAsiaTheme="minorEastAsia"/>
          <w:b/>
          <w:bCs/>
        </w:rPr>
      </w:pPr>
      <w:r w:rsidRPr="3A87B76F">
        <w:rPr>
          <w:rFonts w:eastAsiaTheme="minorEastAsia"/>
          <w:b/>
          <w:bCs/>
        </w:rPr>
        <w:t>900.03.04 DREDGED MATERIAL (DM) and DREDGED MATERIAL BLENDS (DMB)</w:t>
      </w:r>
    </w:p>
    <w:p w14:paraId="531B3D36" w14:textId="1B98E5B3" w:rsidR="00DD50DC" w:rsidRPr="008F7C24" w:rsidRDefault="00087FAA" w:rsidP="008F7C24">
      <w:pPr>
        <w:spacing w:after="280"/>
        <w:rPr>
          <w:rFonts w:eastAsiaTheme="minorEastAsia"/>
          <w:b/>
          <w:bCs/>
        </w:rPr>
      </w:pPr>
      <w:r w:rsidRPr="3A87B76F">
        <w:rPr>
          <w:rFonts w:eastAsiaTheme="minorEastAsia"/>
          <w:b/>
          <w:bCs/>
        </w:rPr>
        <w:t>Definitions.</w:t>
      </w:r>
    </w:p>
    <w:p w14:paraId="3D81ACB9" w14:textId="5C874145" w:rsidR="00DD50DC" w:rsidRPr="00F71C1A" w:rsidRDefault="00087FAA" w:rsidP="00F71C1A">
      <w:pPr>
        <w:spacing w:after="280"/>
        <w:jc w:val="both"/>
        <w:rPr>
          <w:rFonts w:eastAsiaTheme="minorEastAsia"/>
        </w:rPr>
      </w:pPr>
      <w:r w:rsidRPr="3A87B76F">
        <w:rPr>
          <w:rFonts w:eastAsiaTheme="minorEastAsia"/>
          <w:b/>
          <w:bCs/>
        </w:rPr>
        <w:t>Dredged Material (DM)</w:t>
      </w:r>
      <w:r w:rsidRPr="3A87B76F">
        <w:rPr>
          <w:rFonts w:eastAsiaTheme="minorEastAsia"/>
        </w:rPr>
        <w:t xml:space="preserve">.  </w:t>
      </w:r>
      <w:r w:rsidR="3A3ACE71" w:rsidRPr="3A87B76F">
        <w:rPr>
          <w:rFonts w:eastAsiaTheme="minorEastAsia"/>
        </w:rPr>
        <w:t>Material excavated or dredged from the waters of the State</w:t>
      </w:r>
      <w:r w:rsidR="2612218F" w:rsidRPr="3A87B76F">
        <w:rPr>
          <w:rFonts w:eastAsiaTheme="minorEastAsia"/>
        </w:rPr>
        <w:t xml:space="preserve"> </w:t>
      </w:r>
      <w:r w:rsidR="00D90BCA">
        <w:rPr>
          <w:rFonts w:eastAsiaTheme="minorEastAsia"/>
        </w:rPr>
        <w:t xml:space="preserve">as referenced in </w:t>
      </w:r>
      <w:r w:rsidR="462B580B" w:rsidRPr="00764BF1">
        <w:rPr>
          <w:rFonts w:eastAsiaTheme="minorEastAsia"/>
          <w:szCs w:val="24"/>
        </w:rPr>
        <w:t>COMAR</w:t>
      </w:r>
      <w:r w:rsidR="00C3786A">
        <w:rPr>
          <w:rFonts w:eastAsiaTheme="minorEastAsia"/>
          <w:szCs w:val="24"/>
        </w:rPr>
        <w:t> </w:t>
      </w:r>
      <w:r w:rsidR="462B580B" w:rsidRPr="00764BF1">
        <w:rPr>
          <w:rFonts w:eastAsiaTheme="minorEastAsia"/>
          <w:szCs w:val="24"/>
        </w:rPr>
        <w:t xml:space="preserve">26.04 </w:t>
      </w:r>
      <w:r w:rsidR="00D90BCA">
        <w:rPr>
          <w:rFonts w:eastAsiaTheme="minorEastAsia"/>
          <w:szCs w:val="24"/>
        </w:rPr>
        <w:t>and</w:t>
      </w:r>
      <w:r w:rsidR="462B580B" w:rsidRPr="00764BF1">
        <w:rPr>
          <w:rFonts w:eastAsiaTheme="minorEastAsia"/>
          <w:szCs w:val="24"/>
        </w:rPr>
        <w:t xml:space="preserve"> COMAR</w:t>
      </w:r>
      <w:r w:rsidR="00C3786A">
        <w:rPr>
          <w:rFonts w:eastAsiaTheme="minorEastAsia"/>
          <w:szCs w:val="24"/>
        </w:rPr>
        <w:t> </w:t>
      </w:r>
      <w:r w:rsidR="462B580B" w:rsidRPr="00764BF1">
        <w:rPr>
          <w:rFonts w:eastAsiaTheme="minorEastAsia"/>
          <w:szCs w:val="24"/>
        </w:rPr>
        <w:t>26.10.13</w:t>
      </w:r>
      <w:r w:rsidR="00D90BCA">
        <w:rPr>
          <w:rFonts w:eastAsiaTheme="minorEastAsia"/>
          <w:szCs w:val="24"/>
        </w:rPr>
        <w:t>.</w:t>
      </w:r>
      <w:r w:rsidR="462B580B" w:rsidRPr="00764BF1">
        <w:rPr>
          <w:rFonts w:eastAsiaTheme="minorEastAsia"/>
          <w:szCs w:val="24"/>
        </w:rPr>
        <w:t xml:space="preserve"> </w:t>
      </w:r>
      <w:r w:rsidR="00C3786A">
        <w:rPr>
          <w:rFonts w:eastAsiaTheme="minorEastAsia"/>
          <w:szCs w:val="24"/>
        </w:rPr>
        <w:t xml:space="preserve"> </w:t>
      </w:r>
      <w:r w:rsidR="50D454A0" w:rsidRPr="00B77D40">
        <w:rPr>
          <w:rFonts w:eastAsiaTheme="minorEastAsia"/>
          <w:szCs w:val="24"/>
        </w:rPr>
        <w:t xml:space="preserve">The term "waters of this State" is also specifically defined in COMAR. </w:t>
      </w:r>
      <w:r w:rsidR="00C3786A">
        <w:rPr>
          <w:rFonts w:eastAsiaTheme="minorEastAsia"/>
          <w:szCs w:val="24"/>
        </w:rPr>
        <w:t xml:space="preserve"> </w:t>
      </w:r>
      <w:r w:rsidR="50D454A0" w:rsidRPr="00B77D40">
        <w:rPr>
          <w:rFonts w:eastAsiaTheme="minorEastAsia"/>
          <w:szCs w:val="24"/>
        </w:rPr>
        <w:t xml:space="preserve">It includes a wide range of surface and underground waters within Maryland's jurisdiction, such as surface and underground waters within state boundaries, the Chesapeake Bay and its tributaries, and various bodies of water and drainage systems like ponds, lakes, rivers, and streams. </w:t>
      </w:r>
      <w:r w:rsidR="00C3786A">
        <w:rPr>
          <w:rFonts w:eastAsiaTheme="minorEastAsia"/>
          <w:szCs w:val="24"/>
        </w:rPr>
        <w:t xml:space="preserve"> </w:t>
      </w:r>
      <w:r w:rsidR="50D454A0" w:rsidRPr="00B77D40">
        <w:rPr>
          <w:rFonts w:eastAsiaTheme="minorEastAsia"/>
          <w:szCs w:val="24"/>
        </w:rPr>
        <w:t>It also encompasses the portion of the Atlantic Ocean within the state's boundaries and the floodplain of free-flowing waters as determined by the Department based on the 100</w:t>
      </w:r>
      <w:r w:rsidR="005C7059">
        <w:rPr>
          <w:rFonts w:eastAsiaTheme="minorEastAsia"/>
          <w:szCs w:val="24"/>
        </w:rPr>
        <w:t> </w:t>
      </w:r>
      <w:r w:rsidR="50D454A0" w:rsidRPr="00B77D40">
        <w:rPr>
          <w:rFonts w:eastAsiaTheme="minorEastAsia"/>
          <w:szCs w:val="24"/>
        </w:rPr>
        <w:t>year flood frequency</w:t>
      </w:r>
      <w:r w:rsidR="00410F1F">
        <w:rPr>
          <w:rFonts w:eastAsiaTheme="minorEastAsia"/>
        </w:rPr>
        <w:t xml:space="preserve">.  </w:t>
      </w:r>
      <w:r w:rsidR="09ABDB64" w:rsidRPr="3A87B76F">
        <w:rPr>
          <w:rFonts w:eastAsiaTheme="minorEastAsia"/>
        </w:rPr>
        <w:t>The DM includes</w:t>
      </w:r>
      <w:r w:rsidR="3A3ACE71" w:rsidRPr="3A87B76F">
        <w:rPr>
          <w:rFonts w:eastAsiaTheme="minorEastAsia"/>
        </w:rPr>
        <w:t xml:space="preserve"> </w:t>
      </w:r>
      <w:r w:rsidR="000371FC" w:rsidRPr="3A87B76F">
        <w:rPr>
          <w:rFonts w:eastAsiaTheme="minorEastAsia"/>
        </w:rPr>
        <w:t xml:space="preserve">Sand, </w:t>
      </w:r>
      <w:r w:rsidR="0079171A" w:rsidRPr="3A87B76F">
        <w:rPr>
          <w:rFonts w:eastAsiaTheme="minorEastAsia"/>
        </w:rPr>
        <w:t>S</w:t>
      </w:r>
      <w:r w:rsidR="000371FC" w:rsidRPr="3A87B76F">
        <w:rPr>
          <w:rFonts w:eastAsiaTheme="minorEastAsia"/>
        </w:rPr>
        <w:t xml:space="preserve">ilt, </w:t>
      </w:r>
      <w:r w:rsidR="0079171A" w:rsidRPr="3A87B76F">
        <w:rPr>
          <w:rFonts w:eastAsiaTheme="minorEastAsia"/>
        </w:rPr>
        <w:t>C</w:t>
      </w:r>
      <w:r w:rsidR="00B86D6C" w:rsidRPr="3A87B76F">
        <w:rPr>
          <w:rFonts w:eastAsiaTheme="minorEastAsia"/>
        </w:rPr>
        <w:t xml:space="preserve">lay, </w:t>
      </w:r>
      <w:r w:rsidR="0079171A" w:rsidRPr="3A87B76F">
        <w:rPr>
          <w:rFonts w:eastAsiaTheme="minorEastAsia"/>
        </w:rPr>
        <w:t>G</w:t>
      </w:r>
      <w:r w:rsidR="000371FC" w:rsidRPr="3A87B76F">
        <w:rPr>
          <w:rFonts w:eastAsiaTheme="minorEastAsia"/>
        </w:rPr>
        <w:t xml:space="preserve">ravel, </w:t>
      </w:r>
      <w:r w:rsidR="00970CF4" w:rsidRPr="3A87B76F">
        <w:rPr>
          <w:rFonts w:eastAsiaTheme="minorEastAsia"/>
        </w:rPr>
        <w:t>M</w:t>
      </w:r>
      <w:r w:rsidR="0078741C" w:rsidRPr="3A87B76F">
        <w:rPr>
          <w:rFonts w:eastAsiaTheme="minorEastAsia"/>
        </w:rPr>
        <w:t>u</w:t>
      </w:r>
      <w:r w:rsidR="008A039F" w:rsidRPr="3A87B76F">
        <w:rPr>
          <w:rFonts w:eastAsiaTheme="minorEastAsia"/>
        </w:rPr>
        <w:t xml:space="preserve">d, </w:t>
      </w:r>
      <w:r w:rsidR="00970CF4" w:rsidRPr="3A87B76F">
        <w:rPr>
          <w:rFonts w:eastAsiaTheme="minorEastAsia"/>
        </w:rPr>
        <w:t>M</w:t>
      </w:r>
      <w:r w:rsidR="008A039F" w:rsidRPr="3A87B76F">
        <w:rPr>
          <w:rFonts w:eastAsiaTheme="minorEastAsia"/>
        </w:rPr>
        <w:t>uck</w:t>
      </w:r>
      <w:r w:rsidR="0078741C" w:rsidRPr="3A87B76F">
        <w:rPr>
          <w:rFonts w:eastAsiaTheme="minorEastAsia"/>
        </w:rPr>
        <w:t xml:space="preserve">, </w:t>
      </w:r>
      <w:r w:rsidR="00970CF4" w:rsidRPr="3A87B76F">
        <w:rPr>
          <w:rFonts w:eastAsiaTheme="minorEastAsia"/>
        </w:rPr>
        <w:t>R</w:t>
      </w:r>
      <w:r w:rsidR="000371FC" w:rsidRPr="3A87B76F">
        <w:rPr>
          <w:rFonts w:eastAsiaTheme="minorEastAsia"/>
        </w:rPr>
        <w:t>ock or other sediment or material</w:t>
      </w:r>
      <w:r w:rsidR="00B86D6C" w:rsidRPr="3A87B76F">
        <w:rPr>
          <w:rFonts w:eastAsiaTheme="minorEastAsia"/>
        </w:rPr>
        <w:t xml:space="preserve"> </w:t>
      </w:r>
      <w:r w:rsidRPr="3A87B76F">
        <w:rPr>
          <w:rFonts w:eastAsiaTheme="minorEastAsia"/>
        </w:rPr>
        <w:t>excavated or dredged from</w:t>
      </w:r>
      <w:r w:rsidR="007D07BF" w:rsidRPr="3A87B76F">
        <w:rPr>
          <w:rFonts w:eastAsiaTheme="minorEastAsia"/>
        </w:rPr>
        <w:t xml:space="preserve"> </w:t>
      </w:r>
      <w:r w:rsidRPr="3A87B76F">
        <w:rPr>
          <w:rFonts w:eastAsiaTheme="minorEastAsia"/>
        </w:rPr>
        <w:t>tidal, estuarine, or riverine waters of the State</w:t>
      </w:r>
      <w:r w:rsidR="009D532A" w:rsidRPr="3A87B76F">
        <w:rPr>
          <w:rFonts w:eastAsiaTheme="minorEastAsia"/>
        </w:rPr>
        <w:t>, including potentially dry</w:t>
      </w:r>
      <w:r w:rsidR="009B6A47" w:rsidRPr="3A87B76F">
        <w:rPr>
          <w:rFonts w:eastAsiaTheme="minorEastAsia"/>
        </w:rPr>
        <w:t xml:space="preserve"> areas</w:t>
      </w:r>
      <w:r w:rsidR="007305AF" w:rsidRPr="3A87B76F">
        <w:rPr>
          <w:rFonts w:eastAsiaTheme="minorEastAsia"/>
        </w:rPr>
        <w:t xml:space="preserve"> at the time of excavation</w:t>
      </w:r>
      <w:r w:rsidR="009B6A47" w:rsidRPr="3A87B76F">
        <w:rPr>
          <w:rFonts w:eastAsiaTheme="minorEastAsia"/>
        </w:rPr>
        <w:t xml:space="preserve"> beneath</w:t>
      </w:r>
      <w:r w:rsidR="009D532A" w:rsidRPr="3A87B76F">
        <w:rPr>
          <w:rFonts w:eastAsiaTheme="minorEastAsia"/>
        </w:rPr>
        <w:t xml:space="preserve"> the plane bounded by the normal high water line</w:t>
      </w:r>
      <w:r w:rsidRPr="3A87B76F">
        <w:rPr>
          <w:rFonts w:eastAsiaTheme="minorEastAsia"/>
        </w:rPr>
        <w:t>.  DM includes but is not limited to dredged slurry, hydraulic fill, or dewatered dredged material from fresh, brackish, or saltwater environments.</w:t>
      </w:r>
    </w:p>
    <w:p w14:paraId="5408E262" w14:textId="2FA47098" w:rsidR="00AA0802" w:rsidRPr="00F71C1A" w:rsidRDefault="00087FAA" w:rsidP="00F71C1A">
      <w:pPr>
        <w:spacing w:after="280"/>
        <w:rPr>
          <w:rFonts w:eastAsiaTheme="minorEastAsia"/>
        </w:rPr>
      </w:pPr>
      <w:r w:rsidRPr="2BA91BA5">
        <w:rPr>
          <w:rFonts w:eastAsiaTheme="minorEastAsia"/>
          <w:b/>
          <w:bCs/>
        </w:rPr>
        <w:t>Dredged Material Blend (DMB):</w:t>
      </w:r>
      <w:r w:rsidRPr="00F71C1A">
        <w:rPr>
          <w:rFonts w:eastAsiaTheme="minorEastAsia"/>
        </w:rPr>
        <w:t xml:space="preserve"> </w:t>
      </w:r>
      <w:r w:rsidR="00F71C1A" w:rsidRPr="00F71C1A">
        <w:rPr>
          <w:rFonts w:eastAsiaTheme="minorEastAsia"/>
        </w:rPr>
        <w:t xml:space="preserve"> </w:t>
      </w:r>
      <w:r w:rsidRPr="2BA91BA5">
        <w:rPr>
          <w:rFonts w:eastAsiaTheme="minorEastAsia"/>
        </w:rPr>
        <w:t xml:space="preserve">A </w:t>
      </w:r>
      <w:r w:rsidR="3E55AD72" w:rsidRPr="2BA91BA5">
        <w:rPr>
          <w:rFonts w:eastAsiaTheme="minorEastAsia"/>
        </w:rPr>
        <w:t xml:space="preserve">homogeneous </w:t>
      </w:r>
      <w:r w:rsidRPr="2BA91BA5">
        <w:rPr>
          <w:rFonts w:eastAsiaTheme="minorEastAsia"/>
        </w:rPr>
        <w:t xml:space="preserve">mixture of dredged material with other </w:t>
      </w:r>
      <w:r w:rsidR="38F408FF" w:rsidRPr="2BA91BA5">
        <w:rPr>
          <w:rFonts w:eastAsiaTheme="minorEastAsia"/>
        </w:rPr>
        <w:t xml:space="preserve">approved </w:t>
      </w:r>
      <w:r w:rsidR="4BBF1ED6" w:rsidRPr="2BA91BA5">
        <w:rPr>
          <w:rFonts w:eastAsiaTheme="minorEastAsia"/>
        </w:rPr>
        <w:t>borrow materials</w:t>
      </w:r>
      <w:r w:rsidRPr="2BA91BA5">
        <w:rPr>
          <w:rFonts w:eastAsiaTheme="minorEastAsia"/>
        </w:rPr>
        <w:t>.</w:t>
      </w:r>
    </w:p>
    <w:p w14:paraId="164D260C" w14:textId="77777777" w:rsidR="001F1C03" w:rsidRDefault="001F1C03">
      <w:pPr>
        <w:rPr>
          <w:rFonts w:eastAsiaTheme="minorEastAsia"/>
          <w:b/>
          <w:bCs/>
        </w:rPr>
      </w:pPr>
      <w:r>
        <w:rPr>
          <w:rFonts w:eastAsiaTheme="minorEastAsia"/>
          <w:b/>
          <w:bCs/>
        </w:rPr>
        <w:br w:type="page"/>
      </w:r>
    </w:p>
    <w:p w14:paraId="0FC89DB6" w14:textId="51A0864D" w:rsidR="00464405" w:rsidRPr="00F71C1A" w:rsidRDefault="00464405" w:rsidP="00F71C1A">
      <w:pPr>
        <w:spacing w:after="280"/>
        <w:rPr>
          <w:rFonts w:eastAsiaTheme="minorEastAsia"/>
        </w:rPr>
      </w:pPr>
      <w:r w:rsidRPr="3A87B76F">
        <w:rPr>
          <w:rFonts w:eastAsiaTheme="minorEastAsia"/>
          <w:b/>
          <w:bCs/>
        </w:rPr>
        <w:lastRenderedPageBreak/>
        <w:t>Corrosivity, Gradation and Toxicity Requirements.</w:t>
      </w:r>
      <w:r w:rsidRPr="3A87B76F">
        <w:rPr>
          <w:rFonts w:eastAsiaTheme="minorEastAsia"/>
        </w:rPr>
        <w:t xml:space="preserve">  DM and DMB shall meet the following requirements:</w:t>
      </w:r>
    </w:p>
    <w:tbl>
      <w:tblPr>
        <w:tblW w:w="9360" w:type="dxa"/>
        <w:tblCellMar>
          <w:left w:w="0" w:type="dxa"/>
          <w:right w:w="0" w:type="dxa"/>
        </w:tblCellMar>
        <w:tblLook w:val="04A0" w:firstRow="1" w:lastRow="0" w:firstColumn="1" w:lastColumn="0" w:noHBand="0" w:noVBand="1"/>
      </w:tblPr>
      <w:tblGrid>
        <w:gridCol w:w="3510"/>
        <w:gridCol w:w="2250"/>
        <w:gridCol w:w="3600"/>
      </w:tblGrid>
      <w:tr w:rsidR="00464405" w:rsidRPr="0079171A" w14:paraId="78EAE4F4" w14:textId="77777777" w:rsidTr="00B77D40">
        <w:trPr>
          <w:trHeight w:val="250"/>
        </w:trPr>
        <w:tc>
          <w:tcPr>
            <w:tcW w:w="3510" w:type="dxa"/>
            <w:tcBorders>
              <w:top w:val="single" w:sz="8" w:space="0" w:color="231F20"/>
              <w:left w:val="nil"/>
              <w:bottom w:val="single" w:sz="8" w:space="0" w:color="231F20"/>
              <w:right w:val="nil"/>
            </w:tcBorders>
            <w:hideMark/>
          </w:tcPr>
          <w:p w14:paraId="1E570D16" w14:textId="77777777" w:rsidR="00464405" w:rsidRPr="00544FE8" w:rsidRDefault="00464405">
            <w:pPr>
              <w:rPr>
                <w:color w:val="000000"/>
                <w:szCs w:val="24"/>
              </w:rPr>
            </w:pPr>
            <w:r w:rsidRPr="00544FE8">
              <w:rPr>
                <w:b/>
                <w:bCs/>
                <w:color w:val="000000"/>
                <w:szCs w:val="24"/>
              </w:rPr>
              <w:t>Parameter</w:t>
            </w:r>
          </w:p>
        </w:tc>
        <w:tc>
          <w:tcPr>
            <w:tcW w:w="2250" w:type="dxa"/>
            <w:tcBorders>
              <w:top w:val="single" w:sz="8" w:space="0" w:color="231F20"/>
              <w:left w:val="nil"/>
              <w:bottom w:val="single" w:sz="8" w:space="0" w:color="231F20"/>
              <w:right w:val="nil"/>
            </w:tcBorders>
            <w:hideMark/>
          </w:tcPr>
          <w:p w14:paraId="0C9DC0CA" w14:textId="77777777" w:rsidR="00464405" w:rsidRPr="00544FE8" w:rsidRDefault="00464405">
            <w:pPr>
              <w:rPr>
                <w:color w:val="000000"/>
                <w:szCs w:val="24"/>
              </w:rPr>
            </w:pPr>
            <w:r w:rsidRPr="00544FE8">
              <w:rPr>
                <w:b/>
                <w:bCs/>
                <w:color w:val="000000"/>
                <w:szCs w:val="24"/>
              </w:rPr>
              <w:t>Acceptable Range</w:t>
            </w:r>
          </w:p>
        </w:tc>
        <w:tc>
          <w:tcPr>
            <w:tcW w:w="3600" w:type="dxa"/>
            <w:tcBorders>
              <w:top w:val="single" w:sz="8" w:space="0" w:color="231F20"/>
              <w:left w:val="nil"/>
              <w:bottom w:val="single" w:sz="8" w:space="0" w:color="231F20"/>
              <w:right w:val="nil"/>
            </w:tcBorders>
            <w:hideMark/>
          </w:tcPr>
          <w:p w14:paraId="1AF9B6EA" w14:textId="77777777" w:rsidR="00464405" w:rsidRPr="00544FE8" w:rsidRDefault="00464405">
            <w:pPr>
              <w:jc w:val="center"/>
              <w:rPr>
                <w:color w:val="000000"/>
                <w:szCs w:val="24"/>
              </w:rPr>
            </w:pPr>
            <w:r w:rsidRPr="00544FE8">
              <w:rPr>
                <w:b/>
                <w:bCs/>
                <w:color w:val="000000"/>
                <w:szCs w:val="24"/>
              </w:rPr>
              <w:t>Test Method</w:t>
            </w:r>
          </w:p>
        </w:tc>
      </w:tr>
      <w:tr w:rsidR="00464405" w:rsidRPr="0079171A" w14:paraId="4FB94700" w14:textId="77777777" w:rsidTr="00B77D40">
        <w:trPr>
          <w:trHeight w:val="252"/>
        </w:trPr>
        <w:tc>
          <w:tcPr>
            <w:tcW w:w="3510" w:type="dxa"/>
            <w:hideMark/>
          </w:tcPr>
          <w:p w14:paraId="665E5C73" w14:textId="77777777" w:rsidR="00464405" w:rsidRPr="00544FE8" w:rsidRDefault="00464405">
            <w:pPr>
              <w:rPr>
                <w:color w:val="000000"/>
                <w:szCs w:val="24"/>
              </w:rPr>
            </w:pPr>
            <w:r w:rsidRPr="00544FE8">
              <w:rPr>
                <w:color w:val="000000"/>
                <w:szCs w:val="24"/>
              </w:rPr>
              <w:t>Minimum resistivity (Ω·cm)</w:t>
            </w:r>
          </w:p>
        </w:tc>
        <w:tc>
          <w:tcPr>
            <w:tcW w:w="2250" w:type="dxa"/>
            <w:hideMark/>
          </w:tcPr>
          <w:p w14:paraId="4D0D92B3" w14:textId="7225B1F2" w:rsidR="00464405" w:rsidRPr="00544FE8" w:rsidRDefault="00464405">
            <w:pPr>
              <w:rPr>
                <w:color w:val="000000"/>
                <w:szCs w:val="24"/>
              </w:rPr>
            </w:pPr>
            <w:r w:rsidRPr="00544FE8">
              <w:rPr>
                <w:color w:val="000000"/>
                <w:szCs w:val="24"/>
              </w:rPr>
              <w:t>&gt;</w:t>
            </w:r>
            <w:r w:rsidR="007A4CC7">
              <w:rPr>
                <w:color w:val="000000"/>
                <w:szCs w:val="24"/>
              </w:rPr>
              <w:t xml:space="preserve"> </w:t>
            </w:r>
            <w:r w:rsidRPr="00544FE8">
              <w:rPr>
                <w:color w:val="000000"/>
                <w:szCs w:val="24"/>
              </w:rPr>
              <w:t>3,000</w:t>
            </w:r>
          </w:p>
        </w:tc>
        <w:tc>
          <w:tcPr>
            <w:tcW w:w="3600" w:type="dxa"/>
            <w:hideMark/>
          </w:tcPr>
          <w:p w14:paraId="1CC1BE96" w14:textId="77777777" w:rsidR="00464405" w:rsidRPr="00544FE8" w:rsidRDefault="00464405">
            <w:pPr>
              <w:jc w:val="center"/>
              <w:rPr>
                <w:color w:val="000000"/>
                <w:szCs w:val="24"/>
              </w:rPr>
            </w:pPr>
            <w:r w:rsidRPr="00544FE8">
              <w:rPr>
                <w:color w:val="000000"/>
                <w:szCs w:val="24"/>
              </w:rPr>
              <w:t>T 288</w:t>
            </w:r>
          </w:p>
        </w:tc>
      </w:tr>
      <w:tr w:rsidR="00464405" w:rsidRPr="0079171A" w14:paraId="090633E5" w14:textId="77777777" w:rsidTr="00B77D40">
        <w:trPr>
          <w:trHeight w:val="253"/>
        </w:trPr>
        <w:tc>
          <w:tcPr>
            <w:tcW w:w="3510" w:type="dxa"/>
            <w:hideMark/>
          </w:tcPr>
          <w:p w14:paraId="11E5A1EC" w14:textId="77777777" w:rsidR="00464405" w:rsidRPr="00544FE8" w:rsidRDefault="00464405">
            <w:pPr>
              <w:rPr>
                <w:color w:val="000000"/>
                <w:szCs w:val="24"/>
              </w:rPr>
            </w:pPr>
            <w:r w:rsidRPr="00544FE8">
              <w:rPr>
                <w:color w:val="000000"/>
                <w:szCs w:val="24"/>
              </w:rPr>
              <w:t>pH</w:t>
            </w:r>
          </w:p>
        </w:tc>
        <w:tc>
          <w:tcPr>
            <w:tcW w:w="2250" w:type="dxa"/>
            <w:hideMark/>
          </w:tcPr>
          <w:p w14:paraId="318182D2" w14:textId="7D2644A5" w:rsidR="00464405" w:rsidRPr="00544FE8" w:rsidRDefault="00464405">
            <w:pPr>
              <w:rPr>
                <w:color w:val="000000"/>
                <w:szCs w:val="24"/>
              </w:rPr>
            </w:pPr>
            <w:r w:rsidRPr="00544FE8">
              <w:rPr>
                <w:color w:val="000000"/>
                <w:szCs w:val="24"/>
              </w:rPr>
              <w:t>5.5</w:t>
            </w:r>
            <w:r w:rsidR="007A4CC7">
              <w:rPr>
                <w:color w:val="000000"/>
                <w:szCs w:val="24"/>
              </w:rPr>
              <w:t xml:space="preserve"> </w:t>
            </w:r>
            <w:r w:rsidRPr="00544FE8">
              <w:rPr>
                <w:color w:val="000000"/>
                <w:szCs w:val="24"/>
              </w:rPr>
              <w:t>–</w:t>
            </w:r>
            <w:r w:rsidR="007A4CC7">
              <w:rPr>
                <w:color w:val="000000"/>
                <w:szCs w:val="24"/>
              </w:rPr>
              <w:t xml:space="preserve"> </w:t>
            </w:r>
            <w:r w:rsidRPr="00544FE8">
              <w:rPr>
                <w:color w:val="000000"/>
                <w:szCs w:val="24"/>
              </w:rPr>
              <w:t>8.5</w:t>
            </w:r>
          </w:p>
        </w:tc>
        <w:tc>
          <w:tcPr>
            <w:tcW w:w="3600" w:type="dxa"/>
            <w:hideMark/>
          </w:tcPr>
          <w:p w14:paraId="508492F2" w14:textId="77777777" w:rsidR="00464405" w:rsidRPr="00544FE8" w:rsidRDefault="00464405">
            <w:pPr>
              <w:jc w:val="center"/>
              <w:rPr>
                <w:color w:val="000000"/>
                <w:szCs w:val="24"/>
              </w:rPr>
            </w:pPr>
            <w:r w:rsidRPr="00544FE8">
              <w:rPr>
                <w:color w:val="000000"/>
                <w:szCs w:val="24"/>
              </w:rPr>
              <w:t>T 289</w:t>
            </w:r>
          </w:p>
        </w:tc>
      </w:tr>
      <w:tr w:rsidR="00464405" w:rsidRPr="0079171A" w14:paraId="1AC1B40B" w14:textId="77777777" w:rsidTr="00B77D40">
        <w:trPr>
          <w:trHeight w:val="253"/>
        </w:trPr>
        <w:tc>
          <w:tcPr>
            <w:tcW w:w="3510" w:type="dxa"/>
            <w:hideMark/>
          </w:tcPr>
          <w:p w14:paraId="4E0193D5" w14:textId="77777777" w:rsidR="00464405" w:rsidRPr="00544FE8" w:rsidRDefault="00464405">
            <w:pPr>
              <w:rPr>
                <w:color w:val="000000"/>
                <w:szCs w:val="24"/>
              </w:rPr>
            </w:pPr>
            <w:r w:rsidRPr="00544FE8">
              <w:rPr>
                <w:color w:val="000000"/>
                <w:szCs w:val="24"/>
              </w:rPr>
              <w:t>Sulfate content (ppm)</w:t>
            </w:r>
          </w:p>
        </w:tc>
        <w:tc>
          <w:tcPr>
            <w:tcW w:w="2250" w:type="dxa"/>
            <w:hideMark/>
          </w:tcPr>
          <w:p w14:paraId="2D9142B3" w14:textId="1813A365" w:rsidR="00464405" w:rsidRPr="00544FE8" w:rsidRDefault="00464405">
            <w:pPr>
              <w:rPr>
                <w:color w:val="000000"/>
                <w:szCs w:val="24"/>
              </w:rPr>
            </w:pPr>
            <w:r w:rsidRPr="00544FE8">
              <w:rPr>
                <w:color w:val="000000"/>
                <w:szCs w:val="24"/>
              </w:rPr>
              <w:t>&lt;</w:t>
            </w:r>
            <w:r w:rsidR="007A4CC7">
              <w:rPr>
                <w:color w:val="000000"/>
                <w:szCs w:val="24"/>
              </w:rPr>
              <w:t xml:space="preserve"> </w:t>
            </w:r>
            <w:r w:rsidRPr="00544FE8">
              <w:rPr>
                <w:color w:val="000000"/>
                <w:szCs w:val="24"/>
              </w:rPr>
              <w:t>500</w:t>
            </w:r>
          </w:p>
        </w:tc>
        <w:tc>
          <w:tcPr>
            <w:tcW w:w="3600" w:type="dxa"/>
            <w:hideMark/>
          </w:tcPr>
          <w:p w14:paraId="38B88B38" w14:textId="77777777" w:rsidR="00464405" w:rsidRPr="00544FE8" w:rsidRDefault="00464405">
            <w:pPr>
              <w:jc w:val="center"/>
              <w:rPr>
                <w:color w:val="000000"/>
                <w:szCs w:val="24"/>
              </w:rPr>
            </w:pPr>
            <w:r w:rsidRPr="00544FE8">
              <w:rPr>
                <w:color w:val="000000"/>
                <w:szCs w:val="24"/>
              </w:rPr>
              <w:t>T 290</w:t>
            </w:r>
          </w:p>
        </w:tc>
      </w:tr>
      <w:tr w:rsidR="00464405" w:rsidRPr="0079171A" w14:paraId="6857080D" w14:textId="77777777" w:rsidTr="00B77D40">
        <w:trPr>
          <w:trHeight w:val="252"/>
        </w:trPr>
        <w:tc>
          <w:tcPr>
            <w:tcW w:w="3510" w:type="dxa"/>
            <w:tcBorders>
              <w:top w:val="nil"/>
              <w:left w:val="nil"/>
              <w:bottom w:val="nil"/>
              <w:right w:val="nil"/>
            </w:tcBorders>
            <w:hideMark/>
          </w:tcPr>
          <w:p w14:paraId="1424D587" w14:textId="77777777" w:rsidR="00464405" w:rsidRPr="00544FE8" w:rsidRDefault="00464405">
            <w:pPr>
              <w:rPr>
                <w:color w:val="000000"/>
                <w:szCs w:val="24"/>
              </w:rPr>
            </w:pPr>
            <w:r w:rsidRPr="00544FE8">
              <w:rPr>
                <w:color w:val="000000"/>
                <w:szCs w:val="24"/>
              </w:rPr>
              <w:t>Chloride content (ppm)</w:t>
            </w:r>
          </w:p>
        </w:tc>
        <w:tc>
          <w:tcPr>
            <w:tcW w:w="2250" w:type="dxa"/>
            <w:tcBorders>
              <w:top w:val="nil"/>
              <w:left w:val="nil"/>
              <w:bottom w:val="nil"/>
              <w:right w:val="nil"/>
            </w:tcBorders>
            <w:hideMark/>
          </w:tcPr>
          <w:p w14:paraId="6420531D" w14:textId="2DA107F3" w:rsidR="00464405" w:rsidRPr="00544FE8" w:rsidRDefault="00464405">
            <w:pPr>
              <w:rPr>
                <w:color w:val="000000"/>
                <w:szCs w:val="24"/>
              </w:rPr>
            </w:pPr>
            <w:r w:rsidRPr="00544FE8">
              <w:rPr>
                <w:color w:val="000000"/>
                <w:szCs w:val="24"/>
              </w:rPr>
              <w:t>&lt;</w:t>
            </w:r>
            <w:r w:rsidR="007A4CC7">
              <w:rPr>
                <w:color w:val="000000"/>
                <w:szCs w:val="24"/>
              </w:rPr>
              <w:t xml:space="preserve"> </w:t>
            </w:r>
            <w:r w:rsidRPr="00544FE8">
              <w:rPr>
                <w:color w:val="000000"/>
                <w:szCs w:val="24"/>
              </w:rPr>
              <w:t>400</w:t>
            </w:r>
          </w:p>
        </w:tc>
        <w:tc>
          <w:tcPr>
            <w:tcW w:w="3600" w:type="dxa"/>
            <w:tcBorders>
              <w:top w:val="nil"/>
              <w:left w:val="nil"/>
              <w:bottom w:val="nil"/>
              <w:right w:val="nil"/>
            </w:tcBorders>
            <w:hideMark/>
          </w:tcPr>
          <w:p w14:paraId="47216CC8" w14:textId="77777777" w:rsidR="00464405" w:rsidRPr="00544FE8" w:rsidRDefault="00464405">
            <w:pPr>
              <w:jc w:val="center"/>
              <w:rPr>
                <w:color w:val="000000"/>
                <w:szCs w:val="24"/>
              </w:rPr>
            </w:pPr>
            <w:r w:rsidRPr="00544FE8">
              <w:rPr>
                <w:color w:val="000000"/>
                <w:szCs w:val="24"/>
              </w:rPr>
              <w:t>T 291</w:t>
            </w:r>
          </w:p>
        </w:tc>
      </w:tr>
      <w:tr w:rsidR="00464405" w:rsidRPr="0079171A" w14:paraId="2C6A4ECF" w14:textId="77777777" w:rsidTr="00B77D40">
        <w:trPr>
          <w:trHeight w:val="252"/>
        </w:trPr>
        <w:tc>
          <w:tcPr>
            <w:tcW w:w="3510" w:type="dxa"/>
            <w:tcBorders>
              <w:top w:val="nil"/>
              <w:left w:val="nil"/>
              <w:bottom w:val="nil"/>
              <w:right w:val="nil"/>
            </w:tcBorders>
          </w:tcPr>
          <w:p w14:paraId="6DDCBAEE" w14:textId="77777777" w:rsidR="00464405" w:rsidRPr="00544FE8" w:rsidRDefault="00464405">
            <w:pPr>
              <w:rPr>
                <w:color w:val="000000"/>
                <w:szCs w:val="24"/>
              </w:rPr>
            </w:pPr>
            <w:r w:rsidRPr="2BA91BA5">
              <w:rPr>
                <w:color w:val="000000" w:themeColor="text1"/>
              </w:rPr>
              <w:t>PFOA and PFOS</w:t>
            </w:r>
          </w:p>
          <w:p w14:paraId="1D53A344" w14:textId="36C40B46" w:rsidR="2BA91BA5" w:rsidRDefault="2BA91BA5" w:rsidP="2BA91BA5">
            <w:pPr>
              <w:rPr>
                <w:color w:val="000000" w:themeColor="text1"/>
              </w:rPr>
            </w:pPr>
          </w:p>
          <w:p w14:paraId="47FC1EFE" w14:textId="77777777" w:rsidR="00464405" w:rsidRPr="00544FE8" w:rsidRDefault="00464405">
            <w:pPr>
              <w:rPr>
                <w:color w:val="000000"/>
                <w:szCs w:val="24"/>
              </w:rPr>
            </w:pPr>
            <w:r w:rsidRPr="00544FE8">
              <w:rPr>
                <w:color w:val="000000"/>
                <w:szCs w:val="24"/>
              </w:rPr>
              <w:t>Organic Content</w:t>
            </w:r>
          </w:p>
        </w:tc>
        <w:tc>
          <w:tcPr>
            <w:tcW w:w="2250" w:type="dxa"/>
            <w:tcBorders>
              <w:top w:val="nil"/>
              <w:left w:val="nil"/>
              <w:bottom w:val="nil"/>
              <w:right w:val="nil"/>
            </w:tcBorders>
          </w:tcPr>
          <w:p w14:paraId="2E3DCAB8" w14:textId="77777777" w:rsidR="00464405" w:rsidRPr="00544FE8" w:rsidRDefault="00464405">
            <w:pPr>
              <w:rPr>
                <w:color w:val="000000"/>
                <w:szCs w:val="24"/>
              </w:rPr>
            </w:pPr>
            <w:r w:rsidRPr="2BA91BA5">
              <w:rPr>
                <w:color w:val="000000" w:themeColor="text1"/>
              </w:rPr>
              <w:t>&lt; 4 ng/L (in leachate)</w:t>
            </w:r>
          </w:p>
          <w:p w14:paraId="2CCFA192" w14:textId="168615E0" w:rsidR="2BA91BA5" w:rsidRDefault="2BA91BA5" w:rsidP="2BA91BA5">
            <w:pPr>
              <w:rPr>
                <w:color w:val="000000" w:themeColor="text1"/>
              </w:rPr>
            </w:pPr>
          </w:p>
          <w:p w14:paraId="1396C386" w14:textId="6AA64ADD" w:rsidR="00464405" w:rsidRPr="00544FE8" w:rsidRDefault="00464405">
            <w:pPr>
              <w:rPr>
                <w:color w:val="000000"/>
                <w:szCs w:val="24"/>
              </w:rPr>
            </w:pPr>
            <w:r w:rsidRPr="00544FE8">
              <w:rPr>
                <w:color w:val="000000"/>
                <w:szCs w:val="24"/>
              </w:rPr>
              <w:t>&lt;</w:t>
            </w:r>
            <w:r w:rsidR="00AF1DCE">
              <w:rPr>
                <w:color w:val="000000"/>
                <w:szCs w:val="24"/>
              </w:rPr>
              <w:t xml:space="preserve"> </w:t>
            </w:r>
            <w:r w:rsidRPr="00544FE8">
              <w:rPr>
                <w:color w:val="000000"/>
                <w:szCs w:val="24"/>
              </w:rPr>
              <w:t>8%</w:t>
            </w:r>
          </w:p>
        </w:tc>
        <w:tc>
          <w:tcPr>
            <w:tcW w:w="3600" w:type="dxa"/>
            <w:tcBorders>
              <w:top w:val="nil"/>
              <w:left w:val="nil"/>
              <w:bottom w:val="nil"/>
              <w:right w:val="nil"/>
            </w:tcBorders>
          </w:tcPr>
          <w:p w14:paraId="5A2CB568" w14:textId="77777777" w:rsidR="00585387" w:rsidRDefault="00464405">
            <w:pPr>
              <w:jc w:val="center"/>
              <w:rPr>
                <w:color w:val="000000"/>
                <w:szCs w:val="24"/>
              </w:rPr>
            </w:pPr>
            <w:r w:rsidRPr="00544FE8">
              <w:rPr>
                <w:color w:val="000000"/>
                <w:szCs w:val="24"/>
              </w:rPr>
              <w:t xml:space="preserve">EPA Method 1633 </w:t>
            </w:r>
          </w:p>
          <w:p w14:paraId="19D79485" w14:textId="091A89FF" w:rsidR="00464405" w:rsidRPr="00544FE8" w:rsidRDefault="00464405">
            <w:pPr>
              <w:jc w:val="center"/>
              <w:rPr>
                <w:color w:val="000000"/>
                <w:szCs w:val="24"/>
              </w:rPr>
            </w:pPr>
            <w:r w:rsidRPr="00544FE8">
              <w:rPr>
                <w:color w:val="000000"/>
                <w:szCs w:val="24"/>
              </w:rPr>
              <w:t>with D 3987 (Leaching)</w:t>
            </w:r>
          </w:p>
          <w:p w14:paraId="7E696590" w14:textId="3E509509" w:rsidR="00464405" w:rsidRPr="00544FE8" w:rsidRDefault="00464405">
            <w:pPr>
              <w:jc w:val="center"/>
              <w:rPr>
                <w:color w:val="000000"/>
                <w:szCs w:val="24"/>
              </w:rPr>
            </w:pPr>
            <w:r w:rsidRPr="00544FE8">
              <w:rPr>
                <w:color w:val="000000"/>
                <w:szCs w:val="24"/>
              </w:rPr>
              <w:t>T 267</w:t>
            </w:r>
          </w:p>
        </w:tc>
      </w:tr>
      <w:tr w:rsidR="00464405" w:rsidRPr="0079171A" w14:paraId="30C3CD6C" w14:textId="77777777" w:rsidTr="00B77D40">
        <w:trPr>
          <w:trHeight w:val="252"/>
        </w:trPr>
        <w:tc>
          <w:tcPr>
            <w:tcW w:w="3510" w:type="dxa"/>
            <w:tcBorders>
              <w:top w:val="nil"/>
              <w:left w:val="nil"/>
              <w:bottom w:val="single" w:sz="8" w:space="0" w:color="231F20"/>
              <w:right w:val="nil"/>
            </w:tcBorders>
          </w:tcPr>
          <w:p w14:paraId="055E1AAB" w14:textId="77777777" w:rsidR="00464405" w:rsidRPr="00544FE8" w:rsidRDefault="00464405">
            <w:pPr>
              <w:rPr>
                <w:color w:val="000000"/>
                <w:szCs w:val="24"/>
              </w:rPr>
            </w:pPr>
            <w:r w:rsidRPr="00544FE8">
              <w:rPr>
                <w:color w:val="000000"/>
                <w:szCs w:val="24"/>
              </w:rPr>
              <w:t>Gradation % Passing #200 Sieve</w:t>
            </w:r>
          </w:p>
        </w:tc>
        <w:tc>
          <w:tcPr>
            <w:tcW w:w="2250" w:type="dxa"/>
            <w:tcBorders>
              <w:top w:val="nil"/>
              <w:left w:val="nil"/>
              <w:bottom w:val="single" w:sz="8" w:space="0" w:color="231F20"/>
              <w:right w:val="nil"/>
            </w:tcBorders>
          </w:tcPr>
          <w:p w14:paraId="0631BFD5" w14:textId="2263714E" w:rsidR="00464405" w:rsidRPr="00544FE8" w:rsidRDefault="00464405">
            <w:pPr>
              <w:rPr>
                <w:color w:val="000000"/>
                <w:szCs w:val="24"/>
              </w:rPr>
            </w:pPr>
            <w:r w:rsidRPr="00544FE8">
              <w:rPr>
                <w:color w:val="000000"/>
                <w:szCs w:val="24"/>
              </w:rPr>
              <w:t>≤ 30%</w:t>
            </w:r>
          </w:p>
        </w:tc>
        <w:tc>
          <w:tcPr>
            <w:tcW w:w="3600" w:type="dxa"/>
            <w:tcBorders>
              <w:top w:val="nil"/>
              <w:left w:val="nil"/>
              <w:bottom w:val="single" w:sz="8" w:space="0" w:color="231F20"/>
              <w:right w:val="nil"/>
            </w:tcBorders>
          </w:tcPr>
          <w:p w14:paraId="3D98FA36" w14:textId="335EC08D" w:rsidR="00464405" w:rsidRPr="00544FE8" w:rsidRDefault="00464405" w:rsidP="00B77D40">
            <w:pPr>
              <w:jc w:val="center"/>
              <w:rPr>
                <w:color w:val="000000"/>
                <w:szCs w:val="24"/>
              </w:rPr>
            </w:pPr>
            <w:r w:rsidRPr="00544FE8">
              <w:rPr>
                <w:color w:val="000000"/>
                <w:szCs w:val="24"/>
              </w:rPr>
              <w:t>T 11</w:t>
            </w:r>
          </w:p>
        </w:tc>
      </w:tr>
    </w:tbl>
    <w:p w14:paraId="62AC7FF9" w14:textId="41B8DC13" w:rsidR="00464405" w:rsidRPr="00544FE8" w:rsidRDefault="00464405" w:rsidP="00464405">
      <w:pPr>
        <w:rPr>
          <w:color w:val="000000"/>
          <w:sz w:val="20"/>
        </w:rPr>
      </w:pPr>
      <w:r w:rsidRPr="00544FE8">
        <w:rPr>
          <w:color w:val="000000"/>
          <w:sz w:val="20"/>
        </w:rPr>
        <w:t>Note</w:t>
      </w:r>
      <w:r w:rsidR="00367AA4">
        <w:rPr>
          <w:color w:val="000000"/>
          <w:sz w:val="20"/>
        </w:rPr>
        <w:t>s</w:t>
      </w:r>
      <w:r w:rsidRPr="00544FE8">
        <w:rPr>
          <w:color w:val="000000"/>
          <w:sz w:val="20"/>
        </w:rPr>
        <w:t xml:space="preserve">: Ω·cm = ohm·centimeter, </w:t>
      </w:r>
    </w:p>
    <w:p w14:paraId="0EB66833" w14:textId="77777777" w:rsidR="00464405" w:rsidRPr="0079171A" w:rsidRDefault="00464405" w:rsidP="00464405">
      <w:pPr>
        <w:rPr>
          <w:color w:val="000000"/>
          <w:sz w:val="20"/>
        </w:rPr>
      </w:pPr>
      <w:r w:rsidRPr="00544FE8">
        <w:rPr>
          <w:color w:val="000000"/>
          <w:sz w:val="20"/>
        </w:rPr>
        <w:t>ppm = parts per million.</w:t>
      </w:r>
    </w:p>
    <w:p w14:paraId="06C81FDB" w14:textId="77777777" w:rsidR="00464405" w:rsidRPr="0079171A" w:rsidRDefault="00464405" w:rsidP="00464405">
      <w:pPr>
        <w:rPr>
          <w:color w:val="000000"/>
          <w:sz w:val="20"/>
        </w:rPr>
      </w:pPr>
      <w:r w:rsidRPr="0079171A">
        <w:rPr>
          <w:color w:val="000000"/>
          <w:sz w:val="20"/>
        </w:rPr>
        <w:t>PFAS = Perfluoroalkyl and Polyfluoroalkyl substances</w:t>
      </w:r>
    </w:p>
    <w:p w14:paraId="467AD84B" w14:textId="77777777" w:rsidR="00464405" w:rsidRPr="0079171A" w:rsidRDefault="00464405" w:rsidP="00464405">
      <w:pPr>
        <w:rPr>
          <w:color w:val="000000"/>
          <w:sz w:val="20"/>
        </w:rPr>
      </w:pPr>
      <w:r w:rsidRPr="0079171A">
        <w:rPr>
          <w:color w:val="000000"/>
          <w:sz w:val="20"/>
        </w:rPr>
        <w:t>PFOA = Perfluorooctanoic Acid</w:t>
      </w:r>
    </w:p>
    <w:p w14:paraId="04B98053" w14:textId="4837F3EA" w:rsidR="001F1C03" w:rsidRPr="001F1C03" w:rsidRDefault="00464405" w:rsidP="001F1C03">
      <w:pPr>
        <w:spacing w:after="280"/>
        <w:rPr>
          <w:rFonts w:eastAsiaTheme="minorHAnsi"/>
          <w:color w:val="000000"/>
          <w:sz w:val="20"/>
        </w:rPr>
      </w:pPr>
      <w:r w:rsidRPr="0079171A">
        <w:rPr>
          <w:color w:val="000000"/>
          <w:sz w:val="20"/>
        </w:rPr>
        <w:t xml:space="preserve">PFOS = </w:t>
      </w:r>
      <w:proofErr w:type="spellStart"/>
      <w:r w:rsidRPr="0079171A">
        <w:rPr>
          <w:color w:val="000000"/>
          <w:sz w:val="20"/>
        </w:rPr>
        <w:t>Perfluorooctane</w:t>
      </w:r>
      <w:proofErr w:type="spellEnd"/>
      <w:r w:rsidRPr="0079171A">
        <w:rPr>
          <w:color w:val="000000"/>
          <w:sz w:val="20"/>
        </w:rPr>
        <w:t xml:space="preserve"> Sulfonate</w:t>
      </w:r>
    </w:p>
    <w:p w14:paraId="13EA293F" w14:textId="3FBB1EAA" w:rsidR="009479A0" w:rsidRDefault="00823068" w:rsidP="001F1C03">
      <w:pPr>
        <w:spacing w:after="280"/>
        <w:jc w:val="both"/>
        <w:rPr>
          <w:rFonts w:eastAsiaTheme="minorEastAsia"/>
        </w:rPr>
      </w:pPr>
      <w:r w:rsidRPr="3A87B76F">
        <w:rPr>
          <w:rFonts w:eastAsiaTheme="minorEastAsia"/>
        </w:rPr>
        <w:t>In addition to the above requirements,</w:t>
      </w:r>
      <w:r w:rsidR="00AF1DCE" w:rsidRPr="3A87B76F">
        <w:rPr>
          <w:rFonts w:eastAsiaTheme="minorEastAsia"/>
        </w:rPr>
        <w:t xml:space="preserve"> </w:t>
      </w:r>
      <w:r w:rsidR="008154B7" w:rsidRPr="3A87B76F">
        <w:rPr>
          <w:rFonts w:eastAsiaTheme="minorEastAsia"/>
        </w:rPr>
        <w:t xml:space="preserve">DM and DMB shall </w:t>
      </w:r>
      <w:r w:rsidR="00A01D59">
        <w:rPr>
          <w:rFonts w:eastAsiaTheme="minorEastAsia"/>
        </w:rPr>
        <w:t xml:space="preserve">follow the procedures and </w:t>
      </w:r>
      <w:r w:rsidR="00DD304F">
        <w:rPr>
          <w:rFonts w:eastAsiaTheme="minorEastAsia"/>
        </w:rPr>
        <w:t xml:space="preserve">meet the requirements </w:t>
      </w:r>
      <w:r w:rsidR="00312A56">
        <w:rPr>
          <w:rFonts w:eastAsiaTheme="minorEastAsia"/>
        </w:rPr>
        <w:t xml:space="preserve">of </w:t>
      </w:r>
      <w:r w:rsidR="00215C14" w:rsidRPr="00215C14">
        <w:rPr>
          <w:rFonts w:eastAsiaTheme="minorEastAsia"/>
        </w:rPr>
        <w:t>Category</w:t>
      </w:r>
      <w:r w:rsidR="00E24819">
        <w:rPr>
          <w:rFonts w:eastAsiaTheme="minorEastAsia"/>
        </w:rPr>
        <w:t> </w:t>
      </w:r>
      <w:r w:rsidR="00215C14" w:rsidRPr="00215C14">
        <w:rPr>
          <w:rFonts w:eastAsiaTheme="minorEastAsia"/>
        </w:rPr>
        <w:t>1 – Residential Unrestricted Use Soil and Fill Material</w:t>
      </w:r>
      <w:r w:rsidR="00215C14">
        <w:rPr>
          <w:rFonts w:eastAsiaTheme="minorEastAsia"/>
        </w:rPr>
        <w:t xml:space="preserve"> or </w:t>
      </w:r>
      <w:r w:rsidR="00215C14" w:rsidRPr="00215C14">
        <w:rPr>
          <w:rFonts w:eastAsiaTheme="minorEastAsia"/>
        </w:rPr>
        <w:t>Category</w:t>
      </w:r>
      <w:r w:rsidR="00E24819">
        <w:rPr>
          <w:rFonts w:eastAsiaTheme="minorEastAsia"/>
        </w:rPr>
        <w:t> </w:t>
      </w:r>
      <w:r w:rsidR="00215C14" w:rsidRPr="00215C14">
        <w:rPr>
          <w:rFonts w:eastAsiaTheme="minorEastAsia"/>
        </w:rPr>
        <w:t>2 – Non-Residential Restricted Use Soil and Fill Material</w:t>
      </w:r>
      <w:r w:rsidR="00215C14">
        <w:rPr>
          <w:rFonts w:eastAsiaTheme="minorEastAsia"/>
        </w:rPr>
        <w:t xml:space="preserve"> </w:t>
      </w:r>
      <w:r w:rsidR="00A01D59" w:rsidRPr="3A87B76F">
        <w:rPr>
          <w:rFonts w:eastAsiaTheme="minorEastAsia"/>
        </w:rPr>
        <w:t>land use categor</w:t>
      </w:r>
      <w:r w:rsidR="00215C14">
        <w:rPr>
          <w:rFonts w:eastAsiaTheme="minorEastAsia"/>
        </w:rPr>
        <w:t>ies</w:t>
      </w:r>
      <w:r w:rsidR="00A01D59" w:rsidRPr="3A87B76F">
        <w:rPr>
          <w:rFonts w:eastAsiaTheme="minorEastAsia"/>
        </w:rPr>
        <w:t xml:space="preserve"> as specified by </w:t>
      </w:r>
      <w:r w:rsidRPr="3A87B76F">
        <w:rPr>
          <w:rFonts w:eastAsiaTheme="minorEastAsia"/>
        </w:rPr>
        <w:t xml:space="preserve">Maryland Department of the Environment (MDE) </w:t>
      </w:r>
      <w:r w:rsidR="00E30A8A">
        <w:rPr>
          <w:rFonts w:eastAsiaTheme="minorEastAsia"/>
        </w:rPr>
        <w:t xml:space="preserve">in the current </w:t>
      </w:r>
      <w:r w:rsidRPr="3A87B76F">
        <w:rPr>
          <w:rFonts w:eastAsiaTheme="minorEastAsia"/>
        </w:rPr>
        <w:t>Innovative Reuse and Beneficial Use of</w:t>
      </w:r>
      <w:r w:rsidR="00E2362E" w:rsidRPr="3A87B76F">
        <w:rPr>
          <w:rFonts w:eastAsiaTheme="minorEastAsia"/>
        </w:rPr>
        <w:t xml:space="preserve"> </w:t>
      </w:r>
      <w:r w:rsidRPr="3A87B76F">
        <w:rPr>
          <w:rFonts w:eastAsiaTheme="minorEastAsia"/>
        </w:rPr>
        <w:t>Dredged Materials</w:t>
      </w:r>
      <w:r w:rsidR="00756E15">
        <w:rPr>
          <w:rFonts w:eastAsiaTheme="minorEastAsia"/>
        </w:rPr>
        <w:t xml:space="preserve"> (I</w:t>
      </w:r>
      <w:r w:rsidR="00EB561E">
        <w:rPr>
          <w:rFonts w:eastAsiaTheme="minorEastAsia"/>
        </w:rPr>
        <w:t>RBDM)</w:t>
      </w:r>
      <w:r w:rsidR="006068AB">
        <w:rPr>
          <w:rFonts w:eastAsiaTheme="minorEastAsia"/>
        </w:rPr>
        <w:t xml:space="preserve">.  </w:t>
      </w:r>
      <w:r w:rsidR="00C9392A">
        <w:rPr>
          <w:rFonts w:eastAsiaTheme="minorEastAsia"/>
        </w:rPr>
        <w:t xml:space="preserve">All </w:t>
      </w:r>
      <w:r w:rsidR="006068AB">
        <w:rPr>
          <w:rFonts w:eastAsiaTheme="minorEastAsia"/>
        </w:rPr>
        <w:t xml:space="preserve">MDE requirements shall be satisfactorally met, including but not limited to </w:t>
      </w:r>
      <w:r w:rsidR="005822D9">
        <w:rPr>
          <w:rFonts w:eastAsiaTheme="minorEastAsia"/>
        </w:rPr>
        <w:t xml:space="preserve">the screening process, sampling, frequency of sampling, and testing analysis with a listing of the appropriate </w:t>
      </w:r>
      <w:r w:rsidR="009C068B">
        <w:rPr>
          <w:rFonts w:eastAsiaTheme="minorEastAsia"/>
        </w:rPr>
        <w:t xml:space="preserve">test procedures.  </w:t>
      </w:r>
      <w:r w:rsidR="48E4DBBC" w:rsidRPr="3A87B76F">
        <w:rPr>
          <w:rFonts w:eastAsiaTheme="minorEastAsia"/>
        </w:rPr>
        <w:t xml:space="preserve">It is </w:t>
      </w:r>
      <w:r w:rsidR="00E24819" w:rsidRPr="3A87B76F">
        <w:rPr>
          <w:rFonts w:eastAsiaTheme="minorEastAsia"/>
        </w:rPr>
        <w:t>the contractor’s</w:t>
      </w:r>
      <w:r w:rsidR="48E4DBBC" w:rsidRPr="3A87B76F">
        <w:rPr>
          <w:rFonts w:eastAsiaTheme="minorEastAsia"/>
        </w:rPr>
        <w:t xml:space="preserve"> </w:t>
      </w:r>
      <w:r w:rsidR="00B77D40" w:rsidRPr="3A87B76F">
        <w:rPr>
          <w:rFonts w:eastAsiaTheme="minorEastAsia"/>
        </w:rPr>
        <w:t>responsibility</w:t>
      </w:r>
      <w:r w:rsidR="48E4DBBC" w:rsidRPr="3A87B76F">
        <w:rPr>
          <w:rFonts w:eastAsiaTheme="minorEastAsia"/>
        </w:rPr>
        <w:t xml:space="preserve"> to </w:t>
      </w:r>
      <w:r w:rsidR="009C068B">
        <w:rPr>
          <w:rFonts w:eastAsiaTheme="minorEastAsia"/>
        </w:rPr>
        <w:t>obtain</w:t>
      </w:r>
      <w:r w:rsidR="48E4DBBC" w:rsidRPr="3A87B76F">
        <w:rPr>
          <w:rFonts w:eastAsiaTheme="minorEastAsia"/>
        </w:rPr>
        <w:t xml:space="preserve"> </w:t>
      </w:r>
      <w:r w:rsidR="00817277">
        <w:rPr>
          <w:rFonts w:eastAsiaTheme="minorEastAsia"/>
        </w:rPr>
        <w:t xml:space="preserve">the MDE </w:t>
      </w:r>
      <w:r w:rsidR="48E4DBBC" w:rsidRPr="3A87B76F">
        <w:rPr>
          <w:rFonts w:eastAsiaTheme="minorEastAsia"/>
        </w:rPr>
        <w:t>approval</w:t>
      </w:r>
      <w:r w:rsidR="006A551A">
        <w:rPr>
          <w:rFonts w:eastAsiaTheme="minorEastAsia"/>
        </w:rPr>
        <w:t>,</w:t>
      </w:r>
      <w:r w:rsidR="48E4DBBC" w:rsidRPr="3A87B76F">
        <w:rPr>
          <w:rFonts w:eastAsiaTheme="minorEastAsia"/>
        </w:rPr>
        <w:t xml:space="preserve"> </w:t>
      </w:r>
      <w:r w:rsidR="00BF4203">
        <w:rPr>
          <w:rFonts w:eastAsiaTheme="minorEastAsia"/>
        </w:rPr>
        <w:t>whet</w:t>
      </w:r>
      <w:r w:rsidR="006A551A">
        <w:rPr>
          <w:rFonts w:eastAsiaTheme="minorEastAsia"/>
        </w:rPr>
        <w:t>h</w:t>
      </w:r>
      <w:r w:rsidR="00BF4203">
        <w:rPr>
          <w:rFonts w:eastAsiaTheme="minorEastAsia"/>
        </w:rPr>
        <w:t xml:space="preserve">er directly or indirectly from the source vendor, </w:t>
      </w:r>
      <w:r w:rsidR="00B77D40">
        <w:rPr>
          <w:rFonts w:eastAsiaTheme="minorEastAsia"/>
        </w:rPr>
        <w:t>satisfactorily</w:t>
      </w:r>
      <w:r w:rsidR="00061730">
        <w:rPr>
          <w:rFonts w:eastAsiaTheme="minorEastAsia"/>
        </w:rPr>
        <w:t xml:space="preserve"> demonstrating that all MDE requirements are met.</w:t>
      </w:r>
    </w:p>
    <w:p w14:paraId="6DD9E796" w14:textId="11EEC316" w:rsidR="00823068" w:rsidRPr="00E54193" w:rsidRDefault="00BF4203" w:rsidP="00803E7B">
      <w:pPr>
        <w:spacing w:after="280"/>
        <w:jc w:val="both"/>
        <w:rPr>
          <w:rFonts w:eastAsiaTheme="minorEastAsia"/>
        </w:rPr>
      </w:pPr>
      <w:r>
        <w:rPr>
          <w:rFonts w:eastAsiaTheme="minorHAnsi"/>
          <w:szCs w:val="24"/>
        </w:rPr>
        <w:t>DM</w:t>
      </w:r>
      <w:r w:rsidR="006A551A">
        <w:rPr>
          <w:rFonts w:eastAsiaTheme="minorHAnsi"/>
          <w:szCs w:val="24"/>
        </w:rPr>
        <w:t>B</w:t>
      </w:r>
      <w:r>
        <w:rPr>
          <w:rFonts w:eastAsiaTheme="minorHAnsi"/>
          <w:szCs w:val="24"/>
        </w:rPr>
        <w:t xml:space="preserve"> requires blending </w:t>
      </w:r>
      <w:r w:rsidR="009479A0" w:rsidRPr="3A87B76F">
        <w:rPr>
          <w:rFonts w:eastAsiaTheme="minorEastAsia"/>
        </w:rPr>
        <w:t>DM</w:t>
      </w:r>
      <w:r w:rsidR="009669EC" w:rsidRPr="3A87B76F">
        <w:rPr>
          <w:rFonts w:eastAsiaTheme="minorEastAsia"/>
        </w:rPr>
        <w:t>,</w:t>
      </w:r>
      <w:r w:rsidR="009479A0" w:rsidRPr="3A87B76F">
        <w:rPr>
          <w:rFonts w:eastAsiaTheme="minorEastAsia"/>
        </w:rPr>
        <w:t xml:space="preserve"> </w:t>
      </w:r>
      <w:r w:rsidR="009669EC" w:rsidRPr="3A87B76F">
        <w:rPr>
          <w:rFonts w:eastAsiaTheme="minorEastAsia"/>
        </w:rPr>
        <w:t xml:space="preserve">as necessary, </w:t>
      </w:r>
      <w:r w:rsidR="009479A0" w:rsidRPr="3A87B76F">
        <w:rPr>
          <w:rFonts w:eastAsiaTheme="minorEastAsia"/>
        </w:rPr>
        <w:t xml:space="preserve">with soil, quarry fines or other materials to meet the above requirements. </w:t>
      </w:r>
      <w:r w:rsidR="00745D5F" w:rsidRPr="3A87B76F">
        <w:rPr>
          <w:rFonts w:eastAsiaTheme="minorEastAsia"/>
        </w:rPr>
        <w:t xml:space="preserve"> </w:t>
      </w:r>
      <w:r w:rsidR="009479A0" w:rsidRPr="3A87B76F">
        <w:rPr>
          <w:rFonts w:eastAsiaTheme="minorEastAsia"/>
        </w:rPr>
        <w:t xml:space="preserve">The </w:t>
      </w:r>
      <w:r w:rsidR="06D8DC76" w:rsidRPr="3A87B76F">
        <w:rPr>
          <w:rFonts w:eastAsiaTheme="minorEastAsia"/>
        </w:rPr>
        <w:t xml:space="preserve">DMB </w:t>
      </w:r>
      <w:r w:rsidR="009479A0" w:rsidRPr="3A87B76F">
        <w:rPr>
          <w:rFonts w:eastAsiaTheme="minorEastAsia"/>
        </w:rPr>
        <w:t>will be subject to a blending study</w:t>
      </w:r>
      <w:r w:rsidR="47046EFD" w:rsidRPr="3A87B76F">
        <w:rPr>
          <w:rFonts w:eastAsiaTheme="minorEastAsia"/>
        </w:rPr>
        <w:t xml:space="preserve"> done by the contractor or supplier</w:t>
      </w:r>
      <w:r w:rsidR="009479A0" w:rsidRPr="3A87B76F">
        <w:rPr>
          <w:rFonts w:eastAsiaTheme="minorEastAsia"/>
        </w:rPr>
        <w:t>.  The blending study will be outlined in the Sampling and Analysis Plan (SAP) which will be reviewed and approved by MDE</w:t>
      </w:r>
      <w:r w:rsidR="5B611854" w:rsidRPr="3A87B76F">
        <w:rPr>
          <w:rFonts w:eastAsiaTheme="minorEastAsia"/>
        </w:rPr>
        <w:t xml:space="preserve"> within 30</w:t>
      </w:r>
      <w:r w:rsidR="00803E7B">
        <w:rPr>
          <w:rFonts w:eastAsiaTheme="minorEastAsia"/>
        </w:rPr>
        <w:t> </w:t>
      </w:r>
      <w:r w:rsidR="5B611854" w:rsidRPr="3A87B76F">
        <w:rPr>
          <w:rFonts w:eastAsiaTheme="minorEastAsia"/>
        </w:rPr>
        <w:t>days</w:t>
      </w:r>
      <w:r w:rsidR="009479A0" w:rsidRPr="3A87B76F">
        <w:rPr>
          <w:rFonts w:eastAsiaTheme="minorEastAsia"/>
        </w:rPr>
        <w:t xml:space="preserve">. </w:t>
      </w:r>
      <w:r w:rsidR="00BC06BB" w:rsidRPr="3A87B76F">
        <w:rPr>
          <w:rFonts w:eastAsiaTheme="minorEastAsia"/>
        </w:rPr>
        <w:t xml:space="preserve"> </w:t>
      </w:r>
      <w:r w:rsidR="009479A0" w:rsidRPr="3A87B76F">
        <w:rPr>
          <w:rFonts w:eastAsiaTheme="minorEastAsia"/>
        </w:rPr>
        <w:t>T</w:t>
      </w:r>
      <w:r w:rsidR="00D237AA" w:rsidRPr="3A87B76F">
        <w:rPr>
          <w:rFonts w:eastAsiaTheme="minorEastAsia"/>
        </w:rPr>
        <w:t>est t</w:t>
      </w:r>
      <w:r w:rsidR="009479A0" w:rsidRPr="3A87B76F">
        <w:rPr>
          <w:rFonts w:eastAsiaTheme="minorEastAsia"/>
        </w:rPr>
        <w:t xml:space="preserve">he blending material(s) in accordance with </w:t>
      </w:r>
      <w:r w:rsidR="001C2993">
        <w:rPr>
          <w:rFonts w:eastAsiaTheme="minorEastAsia"/>
        </w:rPr>
        <w:t>all</w:t>
      </w:r>
      <w:r w:rsidR="001C2993" w:rsidRPr="3A87B76F">
        <w:rPr>
          <w:rFonts w:eastAsiaTheme="minorEastAsia"/>
        </w:rPr>
        <w:t xml:space="preserve"> </w:t>
      </w:r>
      <w:r w:rsidR="009479A0" w:rsidRPr="3A87B76F">
        <w:rPr>
          <w:rFonts w:eastAsiaTheme="minorEastAsia"/>
        </w:rPr>
        <w:t xml:space="preserve">MDE </w:t>
      </w:r>
      <w:r w:rsidR="00EB561E">
        <w:rPr>
          <w:rFonts w:eastAsiaTheme="minorEastAsia"/>
        </w:rPr>
        <w:t>IRBDM</w:t>
      </w:r>
      <w:r w:rsidR="00EB561E" w:rsidRPr="3A87B76F" w:rsidDel="00EB561E">
        <w:rPr>
          <w:rFonts w:eastAsiaTheme="minorEastAsia"/>
        </w:rPr>
        <w:t xml:space="preserve"> </w:t>
      </w:r>
      <w:r w:rsidR="001C2993">
        <w:rPr>
          <w:rFonts w:eastAsiaTheme="minorEastAsia"/>
        </w:rPr>
        <w:t xml:space="preserve">testing </w:t>
      </w:r>
      <w:r w:rsidR="005C6D66">
        <w:rPr>
          <w:rFonts w:eastAsiaTheme="minorEastAsia"/>
        </w:rPr>
        <w:t>requirements.</w:t>
      </w:r>
      <w:r w:rsidR="009479A0" w:rsidRPr="3A87B76F">
        <w:rPr>
          <w:rFonts w:eastAsiaTheme="minorEastAsia"/>
        </w:rPr>
        <w:t xml:space="preserve"> </w:t>
      </w:r>
      <w:r w:rsidR="00BC06BB" w:rsidRPr="3A87B76F">
        <w:rPr>
          <w:rFonts w:eastAsiaTheme="minorEastAsia"/>
        </w:rPr>
        <w:t xml:space="preserve"> </w:t>
      </w:r>
      <w:r w:rsidR="009479A0" w:rsidRPr="3A87B76F">
        <w:rPr>
          <w:rFonts w:eastAsiaTheme="minorEastAsia"/>
        </w:rPr>
        <w:t>SHA will only sample and test the final blend for the final approval of the material</w:t>
      </w:r>
      <w:r w:rsidR="001C2993">
        <w:rPr>
          <w:rFonts w:eastAsiaTheme="minorEastAsia"/>
        </w:rPr>
        <w:t xml:space="preserve"> after </w:t>
      </w:r>
      <w:r w:rsidR="00E51A37">
        <w:rPr>
          <w:rFonts w:eastAsiaTheme="minorEastAsia"/>
        </w:rPr>
        <w:t xml:space="preserve">receiving approval and test results </w:t>
      </w:r>
      <w:r w:rsidR="008B7801">
        <w:rPr>
          <w:rFonts w:eastAsiaTheme="minorEastAsia"/>
        </w:rPr>
        <w:t xml:space="preserve">per the </w:t>
      </w:r>
      <w:r w:rsidR="00EB561E">
        <w:rPr>
          <w:rFonts w:eastAsiaTheme="minorEastAsia"/>
        </w:rPr>
        <w:t>IRBDM</w:t>
      </w:r>
      <w:r w:rsidR="009479A0" w:rsidRPr="3A87B76F">
        <w:rPr>
          <w:rFonts w:eastAsiaTheme="minorEastAsia"/>
        </w:rPr>
        <w:t xml:space="preserve">.  </w:t>
      </w:r>
      <w:r w:rsidR="00823068" w:rsidRPr="3A87B76F">
        <w:rPr>
          <w:rFonts w:eastAsiaTheme="minorEastAsia"/>
        </w:rPr>
        <w:t xml:space="preserve">Source submissions will be considered with </w:t>
      </w:r>
      <w:r w:rsidR="00757697" w:rsidRPr="3A87B76F">
        <w:rPr>
          <w:rFonts w:eastAsiaTheme="minorEastAsia"/>
        </w:rPr>
        <w:t>an approved Sampling and Analysis Plan (SAP) from MDE if a blending study was conducted</w:t>
      </w:r>
      <w:r w:rsidR="00EB561E">
        <w:rPr>
          <w:rFonts w:eastAsiaTheme="minorEastAsia"/>
        </w:rPr>
        <w:t xml:space="preserve">.  </w:t>
      </w:r>
      <w:r w:rsidR="004E2A53">
        <w:rPr>
          <w:rFonts w:eastAsiaTheme="minorEastAsia"/>
        </w:rPr>
        <w:t>P</w:t>
      </w:r>
      <w:r w:rsidR="00EB561E">
        <w:rPr>
          <w:rFonts w:eastAsiaTheme="minorEastAsia"/>
        </w:rPr>
        <w:t xml:space="preserve">rovide </w:t>
      </w:r>
      <w:r w:rsidR="00955831" w:rsidRPr="3A87B76F">
        <w:rPr>
          <w:rFonts w:eastAsiaTheme="minorEastAsia"/>
        </w:rPr>
        <w:t xml:space="preserve">a declaration of potential environmental impacts to adjacent properties and a Confirmation of Suitability </w:t>
      </w:r>
      <w:r w:rsidR="00D06932" w:rsidRPr="3A87B76F">
        <w:rPr>
          <w:rFonts w:eastAsiaTheme="minorEastAsia"/>
        </w:rPr>
        <w:t>of use</w:t>
      </w:r>
      <w:r w:rsidR="00A17C63" w:rsidRPr="3A87B76F">
        <w:rPr>
          <w:rFonts w:eastAsiaTheme="minorEastAsia"/>
        </w:rPr>
        <w:t xml:space="preserve"> / Interim Receiving Site Form containing the following information:</w:t>
      </w:r>
    </w:p>
    <w:p w14:paraId="7B473B72" w14:textId="2DFC010F" w:rsidR="00AF1DCE" w:rsidRPr="00803E7B" w:rsidRDefault="00823068" w:rsidP="00803E7B">
      <w:pPr>
        <w:numPr>
          <w:ilvl w:val="0"/>
          <w:numId w:val="21"/>
        </w:numPr>
        <w:spacing w:after="280"/>
        <w:ind w:left="1267"/>
        <w:rPr>
          <w:rFonts w:eastAsiaTheme="minorHAnsi"/>
          <w:bCs/>
          <w:szCs w:val="24"/>
        </w:rPr>
      </w:pPr>
      <w:r>
        <w:rPr>
          <w:rFonts w:eastAsiaTheme="minorHAnsi"/>
          <w:bCs/>
          <w:szCs w:val="24"/>
        </w:rPr>
        <w:t> </w:t>
      </w:r>
      <w:r w:rsidRPr="00E54193">
        <w:rPr>
          <w:rFonts w:eastAsiaTheme="minorHAnsi"/>
          <w:bCs/>
          <w:szCs w:val="24"/>
        </w:rPr>
        <w:t>MDE Tracking Number</w:t>
      </w:r>
      <w:r>
        <w:rPr>
          <w:rFonts w:eastAsiaTheme="minorHAnsi"/>
          <w:bCs/>
          <w:szCs w:val="24"/>
        </w:rPr>
        <w:t>.</w:t>
      </w:r>
    </w:p>
    <w:p w14:paraId="53252DB6" w14:textId="078F6FCB" w:rsidR="00AF1DCE" w:rsidRPr="00803E7B" w:rsidRDefault="00823068" w:rsidP="00803E7B">
      <w:pPr>
        <w:numPr>
          <w:ilvl w:val="0"/>
          <w:numId w:val="21"/>
        </w:numPr>
        <w:spacing w:after="280"/>
        <w:ind w:left="1267"/>
        <w:rPr>
          <w:rFonts w:eastAsiaTheme="minorHAnsi"/>
          <w:bCs/>
          <w:szCs w:val="24"/>
        </w:rPr>
      </w:pPr>
      <w:r>
        <w:rPr>
          <w:rFonts w:eastAsiaTheme="minorHAnsi"/>
          <w:bCs/>
          <w:szCs w:val="24"/>
        </w:rPr>
        <w:t> </w:t>
      </w:r>
      <w:r w:rsidRPr="00E54193">
        <w:rPr>
          <w:rFonts w:eastAsiaTheme="minorHAnsi"/>
          <w:bCs/>
          <w:szCs w:val="24"/>
        </w:rPr>
        <w:t>Land Use Category</w:t>
      </w:r>
      <w:r>
        <w:rPr>
          <w:rFonts w:eastAsiaTheme="minorHAnsi"/>
          <w:bCs/>
          <w:szCs w:val="24"/>
        </w:rPr>
        <w:t>.</w:t>
      </w:r>
    </w:p>
    <w:p w14:paraId="3FF5EB6C" w14:textId="7748C7DD" w:rsidR="00AF1DCE" w:rsidRPr="00803E7B" w:rsidRDefault="00823068" w:rsidP="00803E7B">
      <w:pPr>
        <w:numPr>
          <w:ilvl w:val="0"/>
          <w:numId w:val="21"/>
        </w:numPr>
        <w:spacing w:after="280"/>
        <w:ind w:left="1267"/>
        <w:rPr>
          <w:rFonts w:eastAsiaTheme="minorHAnsi"/>
          <w:bCs/>
          <w:szCs w:val="24"/>
        </w:rPr>
      </w:pPr>
      <w:r>
        <w:rPr>
          <w:rFonts w:eastAsiaTheme="minorHAnsi"/>
          <w:bCs/>
          <w:szCs w:val="24"/>
        </w:rPr>
        <w:t> </w:t>
      </w:r>
      <w:r w:rsidRPr="00E54193">
        <w:rPr>
          <w:rFonts w:eastAsiaTheme="minorHAnsi"/>
          <w:bCs/>
          <w:szCs w:val="24"/>
        </w:rPr>
        <w:t>Volume of Material</w:t>
      </w:r>
      <w:r>
        <w:rPr>
          <w:rFonts w:eastAsiaTheme="minorHAnsi"/>
          <w:bCs/>
          <w:szCs w:val="24"/>
        </w:rPr>
        <w:t>.</w:t>
      </w:r>
    </w:p>
    <w:p w14:paraId="49C843A8" w14:textId="48925DCA" w:rsidR="009079BD" w:rsidRPr="00803E7B" w:rsidRDefault="00823068" w:rsidP="00803E7B">
      <w:pPr>
        <w:numPr>
          <w:ilvl w:val="0"/>
          <w:numId w:val="21"/>
        </w:numPr>
        <w:spacing w:after="280"/>
        <w:ind w:left="1267"/>
        <w:rPr>
          <w:rFonts w:eastAsiaTheme="minorHAnsi"/>
          <w:bCs/>
          <w:szCs w:val="24"/>
        </w:rPr>
      </w:pPr>
      <w:r>
        <w:rPr>
          <w:rFonts w:eastAsiaTheme="minorHAnsi"/>
          <w:bCs/>
          <w:szCs w:val="24"/>
        </w:rPr>
        <w:t> </w:t>
      </w:r>
      <w:r w:rsidRPr="00E54193">
        <w:rPr>
          <w:rFonts w:eastAsiaTheme="minorHAnsi"/>
          <w:bCs/>
          <w:szCs w:val="24"/>
        </w:rPr>
        <w:t>The End User/Interim Receiving site a “Groundwater Use Area” has been determined</w:t>
      </w:r>
      <w:r>
        <w:rPr>
          <w:rFonts w:eastAsiaTheme="minorHAnsi"/>
          <w:bCs/>
          <w:szCs w:val="24"/>
        </w:rPr>
        <w:t>.</w:t>
      </w:r>
    </w:p>
    <w:p w14:paraId="6EE1C979" w14:textId="0E0584C8" w:rsidR="00823068" w:rsidRPr="00803E7B" w:rsidRDefault="00823068" w:rsidP="00803E7B">
      <w:pPr>
        <w:numPr>
          <w:ilvl w:val="0"/>
          <w:numId w:val="21"/>
        </w:numPr>
        <w:spacing w:after="280"/>
        <w:ind w:left="1267"/>
        <w:rPr>
          <w:rFonts w:eastAsiaTheme="minorHAnsi"/>
          <w:bCs/>
          <w:szCs w:val="24"/>
        </w:rPr>
      </w:pPr>
      <w:r>
        <w:rPr>
          <w:rFonts w:eastAsiaTheme="minorHAnsi"/>
          <w:bCs/>
          <w:szCs w:val="24"/>
        </w:rPr>
        <w:lastRenderedPageBreak/>
        <w:t> </w:t>
      </w:r>
      <w:r w:rsidRPr="00595FEA">
        <w:rPr>
          <w:rFonts w:eastAsiaTheme="minorHAnsi"/>
          <w:bCs/>
          <w:szCs w:val="24"/>
        </w:rPr>
        <w:t>Both forms must have the appropriate signatures.</w:t>
      </w:r>
    </w:p>
    <w:p w14:paraId="2A052F47" w14:textId="47B5C800" w:rsidR="00413C97" w:rsidRPr="00E54193" w:rsidRDefault="00413C97" w:rsidP="00803E7B">
      <w:pPr>
        <w:tabs>
          <w:tab w:val="left" w:pos="187"/>
          <w:tab w:val="left" w:pos="907"/>
          <w:tab w:val="left" w:pos="1267"/>
        </w:tabs>
        <w:spacing w:after="280"/>
        <w:jc w:val="both"/>
        <w:rPr>
          <w:rFonts w:eastAsiaTheme="minorHAnsi"/>
          <w:szCs w:val="24"/>
        </w:rPr>
      </w:pPr>
      <w:r w:rsidRPr="00E54193">
        <w:rPr>
          <w:rFonts w:eastAsiaTheme="minorHAnsi"/>
          <w:b/>
          <w:szCs w:val="24"/>
        </w:rPr>
        <w:t xml:space="preserve">Usage. </w:t>
      </w:r>
      <w:r w:rsidR="00C00E96">
        <w:rPr>
          <w:rFonts w:eastAsiaTheme="minorHAnsi"/>
          <w:b/>
          <w:szCs w:val="24"/>
        </w:rPr>
        <w:t xml:space="preserve"> </w:t>
      </w:r>
      <w:r w:rsidRPr="00E54193">
        <w:rPr>
          <w:rFonts w:eastAsiaTheme="minorHAnsi"/>
          <w:szCs w:val="24"/>
        </w:rPr>
        <w:t xml:space="preserve">Use DM </w:t>
      </w:r>
      <w:r w:rsidR="002B539B">
        <w:rPr>
          <w:rFonts w:eastAsiaTheme="minorHAnsi"/>
          <w:szCs w:val="24"/>
        </w:rPr>
        <w:t>and</w:t>
      </w:r>
      <w:r w:rsidR="00AE5A55" w:rsidRPr="00E54193">
        <w:rPr>
          <w:rFonts w:eastAsiaTheme="minorHAnsi"/>
          <w:szCs w:val="24"/>
        </w:rPr>
        <w:t xml:space="preserve"> </w:t>
      </w:r>
      <w:r w:rsidRPr="00E54193">
        <w:rPr>
          <w:rFonts w:eastAsiaTheme="minorHAnsi"/>
          <w:szCs w:val="24"/>
        </w:rPr>
        <w:t xml:space="preserve">DMB </w:t>
      </w:r>
      <w:r w:rsidR="00324433">
        <w:rPr>
          <w:rFonts w:eastAsiaTheme="minorHAnsi"/>
          <w:szCs w:val="24"/>
        </w:rPr>
        <w:t>as</w:t>
      </w:r>
      <w:r w:rsidR="003D332E">
        <w:rPr>
          <w:rFonts w:eastAsiaTheme="minorHAnsi"/>
          <w:szCs w:val="24"/>
        </w:rPr>
        <w:t xml:space="preserve"> Common, Select or Modified Borrow </w:t>
      </w:r>
      <w:r w:rsidR="00AE5A55">
        <w:rPr>
          <w:rFonts w:eastAsiaTheme="minorHAnsi"/>
          <w:szCs w:val="24"/>
        </w:rPr>
        <w:t xml:space="preserve">provided DM </w:t>
      </w:r>
      <w:r w:rsidR="00F17A6B">
        <w:rPr>
          <w:rFonts w:eastAsiaTheme="minorHAnsi"/>
          <w:szCs w:val="24"/>
        </w:rPr>
        <w:t>and</w:t>
      </w:r>
      <w:r w:rsidR="00AE5A55">
        <w:rPr>
          <w:rFonts w:eastAsiaTheme="minorHAnsi"/>
          <w:szCs w:val="24"/>
        </w:rPr>
        <w:t xml:space="preserve"> DMB meet the </w:t>
      </w:r>
      <w:r w:rsidR="003D332E">
        <w:rPr>
          <w:rFonts w:eastAsiaTheme="minorHAnsi"/>
          <w:szCs w:val="24"/>
        </w:rPr>
        <w:t xml:space="preserve">requirements of </w:t>
      </w:r>
      <w:r w:rsidR="002B108E">
        <w:rPr>
          <w:rFonts w:eastAsiaTheme="minorHAnsi"/>
          <w:szCs w:val="24"/>
        </w:rPr>
        <w:t>916.01, 204.02</w:t>
      </w:r>
      <w:r w:rsidR="00AE149A">
        <w:rPr>
          <w:rFonts w:eastAsiaTheme="minorHAnsi"/>
          <w:szCs w:val="24"/>
        </w:rPr>
        <w:t xml:space="preserve">, MDE </w:t>
      </w:r>
      <w:r w:rsidR="00AE149A">
        <w:rPr>
          <w:rFonts w:eastAsiaTheme="minorEastAsia"/>
        </w:rPr>
        <w:t xml:space="preserve">IRBDM, </w:t>
      </w:r>
      <w:r w:rsidR="002B108E">
        <w:rPr>
          <w:rFonts w:eastAsiaTheme="minorHAnsi"/>
          <w:szCs w:val="24"/>
        </w:rPr>
        <w:t xml:space="preserve">and the Corrosivity, Gradation and Toxicity Requirements </w:t>
      </w:r>
      <w:r w:rsidR="00BC39C7">
        <w:rPr>
          <w:rFonts w:eastAsiaTheme="minorHAnsi"/>
          <w:szCs w:val="24"/>
        </w:rPr>
        <w:t>above</w:t>
      </w:r>
      <w:r w:rsidR="00402DA0">
        <w:rPr>
          <w:rFonts w:eastAsiaTheme="minorHAnsi"/>
          <w:szCs w:val="24"/>
        </w:rPr>
        <w:t xml:space="preserve">. </w:t>
      </w:r>
      <w:r w:rsidR="00803E7B">
        <w:rPr>
          <w:rFonts w:eastAsiaTheme="minorHAnsi"/>
          <w:szCs w:val="24"/>
        </w:rPr>
        <w:t xml:space="preserve"> </w:t>
      </w:r>
      <w:r w:rsidR="00402DA0">
        <w:rPr>
          <w:rFonts w:eastAsiaTheme="minorHAnsi"/>
          <w:szCs w:val="24"/>
        </w:rPr>
        <w:t xml:space="preserve">An additional written </w:t>
      </w:r>
      <w:r w:rsidR="00B13706">
        <w:rPr>
          <w:rFonts w:eastAsiaTheme="minorHAnsi"/>
          <w:szCs w:val="24"/>
        </w:rPr>
        <w:t>consent</w:t>
      </w:r>
      <w:r w:rsidR="00BC39C7">
        <w:rPr>
          <w:rFonts w:eastAsiaTheme="minorHAnsi"/>
          <w:szCs w:val="24"/>
        </w:rPr>
        <w:t xml:space="preserve"> </w:t>
      </w:r>
      <w:r w:rsidRPr="00E54193">
        <w:rPr>
          <w:rFonts w:eastAsiaTheme="minorHAnsi"/>
          <w:szCs w:val="24"/>
        </w:rPr>
        <w:t xml:space="preserve">by </w:t>
      </w:r>
      <w:r w:rsidR="005E5A6B">
        <w:rPr>
          <w:rFonts w:eastAsiaTheme="minorHAnsi"/>
          <w:szCs w:val="24"/>
        </w:rPr>
        <w:t>the Administration</w:t>
      </w:r>
      <w:r w:rsidR="00402DA0">
        <w:rPr>
          <w:rFonts w:eastAsiaTheme="minorHAnsi"/>
          <w:szCs w:val="24"/>
        </w:rPr>
        <w:t xml:space="preserve"> is required</w:t>
      </w:r>
      <w:r w:rsidR="00B13706">
        <w:rPr>
          <w:rFonts w:eastAsiaTheme="minorHAnsi"/>
          <w:szCs w:val="24"/>
        </w:rPr>
        <w:t xml:space="preserve"> prior to DM or DMB use</w:t>
      </w:r>
      <w:r w:rsidRPr="00E54193">
        <w:rPr>
          <w:rFonts w:eastAsiaTheme="minorHAnsi"/>
          <w:szCs w:val="24"/>
        </w:rPr>
        <w:t xml:space="preserve">. </w:t>
      </w:r>
      <w:r w:rsidR="00AA6203">
        <w:rPr>
          <w:rFonts w:eastAsiaTheme="minorHAnsi"/>
          <w:szCs w:val="24"/>
        </w:rPr>
        <w:t xml:space="preserve"> </w:t>
      </w:r>
      <w:r w:rsidRPr="00E54193">
        <w:rPr>
          <w:rFonts w:eastAsiaTheme="minorHAnsi"/>
          <w:szCs w:val="24"/>
        </w:rPr>
        <w:t xml:space="preserve">Do not use DM and </w:t>
      </w:r>
      <w:r w:rsidR="00C258B8">
        <w:rPr>
          <w:rFonts w:eastAsiaTheme="minorHAnsi"/>
          <w:szCs w:val="24"/>
        </w:rPr>
        <w:t>DMB</w:t>
      </w:r>
      <w:r w:rsidRPr="00E54193">
        <w:rPr>
          <w:rFonts w:eastAsiaTheme="minorHAnsi"/>
          <w:szCs w:val="24"/>
        </w:rPr>
        <w:t xml:space="preserve"> for the following:</w:t>
      </w:r>
    </w:p>
    <w:p w14:paraId="340DA39C" w14:textId="22E09F70" w:rsidR="006C1C94" w:rsidRPr="00803E7B" w:rsidRDefault="00812445" w:rsidP="00803E7B">
      <w:pPr>
        <w:numPr>
          <w:ilvl w:val="0"/>
          <w:numId w:val="15"/>
        </w:numPr>
        <w:tabs>
          <w:tab w:val="left" w:pos="187"/>
          <w:tab w:val="left" w:pos="547"/>
          <w:tab w:val="left" w:pos="907"/>
          <w:tab w:val="left" w:pos="1267"/>
        </w:tabs>
        <w:spacing w:after="280"/>
        <w:ind w:left="907" w:firstLine="0"/>
        <w:jc w:val="both"/>
        <w:rPr>
          <w:rFonts w:eastAsiaTheme="minorHAnsi"/>
          <w:szCs w:val="24"/>
        </w:rPr>
      </w:pPr>
      <w:r>
        <w:rPr>
          <w:rFonts w:eastAsiaTheme="minorHAnsi"/>
          <w:szCs w:val="24"/>
        </w:rPr>
        <w:t> </w:t>
      </w:r>
      <w:r w:rsidR="00413C97" w:rsidRPr="00E54193">
        <w:rPr>
          <w:rFonts w:eastAsiaTheme="minorHAnsi"/>
          <w:szCs w:val="24"/>
        </w:rPr>
        <w:t>Portland cement concrete.</w:t>
      </w:r>
    </w:p>
    <w:p w14:paraId="4B1CA7CC" w14:textId="5A4D7A6F" w:rsidR="006C1C94" w:rsidRPr="00803E7B" w:rsidRDefault="00812445" w:rsidP="00803E7B">
      <w:pPr>
        <w:numPr>
          <w:ilvl w:val="0"/>
          <w:numId w:val="15"/>
        </w:numPr>
        <w:tabs>
          <w:tab w:val="left" w:pos="187"/>
          <w:tab w:val="left" w:pos="547"/>
          <w:tab w:val="left" w:pos="907"/>
          <w:tab w:val="left" w:pos="1267"/>
        </w:tabs>
        <w:spacing w:after="280"/>
        <w:ind w:left="806" w:firstLine="86"/>
        <w:jc w:val="both"/>
        <w:rPr>
          <w:rFonts w:eastAsiaTheme="minorHAnsi"/>
          <w:szCs w:val="24"/>
        </w:rPr>
      </w:pPr>
      <w:r>
        <w:rPr>
          <w:rFonts w:eastAsiaTheme="minorHAnsi"/>
          <w:szCs w:val="24"/>
        </w:rPr>
        <w:t> </w:t>
      </w:r>
      <w:r w:rsidR="00413C97" w:rsidRPr="00E54193">
        <w:rPr>
          <w:rFonts w:eastAsiaTheme="minorHAnsi"/>
          <w:szCs w:val="24"/>
        </w:rPr>
        <w:t>Hot mix asphalt.</w:t>
      </w:r>
    </w:p>
    <w:p w14:paraId="6BEFC2A0" w14:textId="0833077B" w:rsidR="009079BD" w:rsidRPr="00803E7B" w:rsidRDefault="00812445" w:rsidP="00803E7B">
      <w:pPr>
        <w:numPr>
          <w:ilvl w:val="0"/>
          <w:numId w:val="15"/>
        </w:numPr>
        <w:tabs>
          <w:tab w:val="left" w:pos="187"/>
          <w:tab w:val="left" w:pos="547"/>
          <w:tab w:val="left" w:pos="907"/>
          <w:tab w:val="left" w:pos="1267"/>
        </w:tabs>
        <w:spacing w:after="280"/>
        <w:ind w:left="806" w:firstLine="86"/>
        <w:jc w:val="both"/>
        <w:rPr>
          <w:rFonts w:eastAsiaTheme="minorHAnsi"/>
          <w:szCs w:val="24"/>
        </w:rPr>
      </w:pPr>
      <w:r>
        <w:rPr>
          <w:rFonts w:eastAsiaTheme="minorHAnsi"/>
          <w:szCs w:val="24"/>
        </w:rPr>
        <w:t> </w:t>
      </w:r>
      <w:r w:rsidR="00413C97" w:rsidRPr="00E54193">
        <w:rPr>
          <w:rFonts w:eastAsiaTheme="minorHAnsi"/>
          <w:szCs w:val="24"/>
        </w:rPr>
        <w:t>Mechanically stabilized earth (MSE) systems:</w:t>
      </w:r>
    </w:p>
    <w:p w14:paraId="2ABE3961" w14:textId="6149933C" w:rsidR="005E5760" w:rsidRPr="00803E7B" w:rsidRDefault="00812445" w:rsidP="00803E7B">
      <w:pPr>
        <w:pStyle w:val="ListParagraph"/>
        <w:numPr>
          <w:ilvl w:val="1"/>
          <w:numId w:val="15"/>
        </w:numPr>
        <w:tabs>
          <w:tab w:val="left" w:pos="187"/>
          <w:tab w:val="left" w:pos="547"/>
          <w:tab w:val="left" w:pos="1267"/>
        </w:tabs>
        <w:spacing w:after="280"/>
        <w:ind w:left="1526"/>
        <w:jc w:val="both"/>
        <w:rPr>
          <w:rFonts w:eastAsiaTheme="minorHAnsi"/>
          <w:szCs w:val="24"/>
        </w:rPr>
      </w:pPr>
      <w:r>
        <w:rPr>
          <w:rFonts w:eastAsiaTheme="minorHAnsi"/>
          <w:szCs w:val="24"/>
        </w:rPr>
        <w:t> </w:t>
      </w:r>
      <w:r w:rsidR="00413C97" w:rsidRPr="00E54193">
        <w:rPr>
          <w:rFonts w:eastAsiaTheme="minorHAnsi"/>
          <w:szCs w:val="24"/>
        </w:rPr>
        <w:t>MSE walls.</w:t>
      </w:r>
    </w:p>
    <w:p w14:paraId="75597EB2" w14:textId="05A6CB26" w:rsidR="00E63415" w:rsidRPr="00803E7B" w:rsidRDefault="00812445" w:rsidP="00803E7B">
      <w:pPr>
        <w:pStyle w:val="ListParagraph"/>
        <w:numPr>
          <w:ilvl w:val="1"/>
          <w:numId w:val="15"/>
        </w:numPr>
        <w:tabs>
          <w:tab w:val="left" w:pos="187"/>
          <w:tab w:val="left" w:pos="547"/>
          <w:tab w:val="left" w:pos="1267"/>
        </w:tabs>
        <w:spacing w:after="280"/>
        <w:ind w:left="1526"/>
        <w:jc w:val="both"/>
        <w:rPr>
          <w:rFonts w:eastAsiaTheme="minorHAnsi"/>
          <w:szCs w:val="24"/>
        </w:rPr>
      </w:pPr>
      <w:r>
        <w:rPr>
          <w:rFonts w:eastAsiaTheme="minorHAnsi"/>
          <w:szCs w:val="24"/>
        </w:rPr>
        <w:t> </w:t>
      </w:r>
      <w:r w:rsidR="00413C97" w:rsidRPr="008C70C1">
        <w:rPr>
          <w:rFonts w:eastAsiaTheme="minorHAnsi"/>
          <w:szCs w:val="24"/>
        </w:rPr>
        <w:t>Reinforced soil slopes (RSS).</w:t>
      </w:r>
    </w:p>
    <w:p w14:paraId="386C85F4" w14:textId="1192FFA2" w:rsidR="00E63415" w:rsidRPr="00803E7B" w:rsidRDefault="00996627" w:rsidP="00803E7B">
      <w:pPr>
        <w:pStyle w:val="ListParagraph"/>
        <w:numPr>
          <w:ilvl w:val="1"/>
          <w:numId w:val="15"/>
        </w:numPr>
        <w:tabs>
          <w:tab w:val="num" w:pos="1530"/>
        </w:tabs>
        <w:spacing w:after="280"/>
        <w:ind w:left="576" w:firstLine="590"/>
        <w:rPr>
          <w:rFonts w:eastAsiaTheme="minorHAnsi"/>
        </w:rPr>
      </w:pPr>
      <w:r>
        <w:rPr>
          <w:rFonts w:eastAsiaTheme="minorHAnsi"/>
        </w:rPr>
        <w:t> </w:t>
      </w:r>
      <w:r w:rsidR="00413C97" w:rsidRPr="00672905">
        <w:rPr>
          <w:rFonts w:eastAsiaTheme="minorHAnsi"/>
        </w:rPr>
        <w:t>Reinforced earth slopes (RES).</w:t>
      </w:r>
    </w:p>
    <w:p w14:paraId="3355AC93" w14:textId="1F20FEE2" w:rsidR="00AF1DCE" w:rsidRPr="00803E7B" w:rsidRDefault="00996627" w:rsidP="00803E7B">
      <w:pPr>
        <w:numPr>
          <w:ilvl w:val="0"/>
          <w:numId w:val="15"/>
        </w:numPr>
        <w:tabs>
          <w:tab w:val="left" w:pos="187"/>
          <w:tab w:val="left" w:pos="547"/>
          <w:tab w:val="left" w:pos="907"/>
          <w:tab w:val="left" w:pos="1260"/>
        </w:tabs>
        <w:spacing w:after="280"/>
        <w:ind w:left="806" w:firstLine="86"/>
        <w:jc w:val="both"/>
        <w:rPr>
          <w:rFonts w:eastAsiaTheme="minorEastAsia"/>
        </w:rPr>
      </w:pPr>
      <w:r w:rsidRPr="3A87B76F">
        <w:rPr>
          <w:rFonts w:eastAsiaTheme="minorEastAsia"/>
        </w:rPr>
        <w:t> </w:t>
      </w:r>
      <w:r w:rsidR="0091442C" w:rsidRPr="3A87B76F">
        <w:rPr>
          <w:rFonts w:eastAsiaTheme="minorEastAsia"/>
        </w:rPr>
        <w:t>Within</w:t>
      </w:r>
      <w:r w:rsidR="00413C97" w:rsidRPr="3A87B76F">
        <w:rPr>
          <w:rFonts w:eastAsiaTheme="minorEastAsia"/>
        </w:rPr>
        <w:t xml:space="preserve"> 500</w:t>
      </w:r>
      <w:r w:rsidR="00480E85" w:rsidRPr="3A87B76F">
        <w:rPr>
          <w:rFonts w:eastAsiaTheme="minorEastAsia"/>
        </w:rPr>
        <w:t> </w:t>
      </w:r>
      <w:r w:rsidR="00413C97" w:rsidRPr="3A87B76F">
        <w:rPr>
          <w:rFonts w:eastAsiaTheme="minorEastAsia"/>
        </w:rPr>
        <w:t xml:space="preserve">feet </w:t>
      </w:r>
      <w:r w:rsidR="0091442C" w:rsidRPr="3A87B76F">
        <w:rPr>
          <w:rFonts w:eastAsiaTheme="minorEastAsia"/>
        </w:rPr>
        <w:t xml:space="preserve">of </w:t>
      </w:r>
      <w:r w:rsidR="00413C97" w:rsidRPr="3A87B76F">
        <w:rPr>
          <w:rFonts w:eastAsiaTheme="minorEastAsia"/>
        </w:rPr>
        <w:t>any potable water supply wells</w:t>
      </w:r>
      <w:r w:rsidR="00AF1DCE" w:rsidRPr="3A87B76F">
        <w:rPr>
          <w:rFonts w:eastAsiaTheme="minorEastAsia"/>
        </w:rPr>
        <w:t>.</w:t>
      </w:r>
    </w:p>
    <w:p w14:paraId="667EA9B8" w14:textId="168B2CA7" w:rsidR="00D17D2D" w:rsidRDefault="00454117" w:rsidP="00803E7B">
      <w:pPr>
        <w:numPr>
          <w:ilvl w:val="0"/>
          <w:numId w:val="15"/>
        </w:numPr>
        <w:tabs>
          <w:tab w:val="left" w:pos="187"/>
          <w:tab w:val="left" w:pos="547"/>
          <w:tab w:val="left" w:pos="907"/>
          <w:tab w:val="left" w:pos="1260"/>
        </w:tabs>
        <w:spacing w:after="280"/>
        <w:ind w:left="806" w:firstLine="86"/>
        <w:jc w:val="both"/>
      </w:pPr>
      <w:r w:rsidRPr="00834AFD">
        <w:rPr>
          <w:rFonts w:eastAsiaTheme="minorEastAsia"/>
        </w:rPr>
        <w:t> </w:t>
      </w:r>
      <w:r w:rsidRPr="00834AFD">
        <w:rPr>
          <w:rFonts w:eastAsiaTheme="minorHAnsi"/>
          <w:szCs w:val="24"/>
        </w:rPr>
        <w:t>Within karst geologic terrain.</w:t>
      </w:r>
      <w:bookmarkEnd w:id="0"/>
    </w:p>
    <w:sectPr w:rsidR="00D17D2D" w:rsidSect="00672905">
      <w:headerReference w:type="even" r:id="rId14"/>
      <w:headerReference w:type="default" r:id="rId15"/>
      <w:footerReference w:type="even" r:id="rId16"/>
      <w:footerReference w:type="default" r:id="rId17"/>
      <w:type w:val="continuous"/>
      <w:pgSz w:w="12240" w:h="15840" w:code="1"/>
      <w:pgMar w:top="720" w:right="1440" w:bottom="72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B7EE9" w14:textId="77777777" w:rsidR="00B43C28" w:rsidRDefault="00B43C28">
      <w:r>
        <w:separator/>
      </w:r>
    </w:p>
  </w:endnote>
  <w:endnote w:type="continuationSeparator" w:id="0">
    <w:p w14:paraId="606FBA8C" w14:textId="77777777" w:rsidR="00B43C28" w:rsidRDefault="00B43C28">
      <w:r>
        <w:continuationSeparator/>
      </w:r>
    </w:p>
  </w:endnote>
  <w:endnote w:type="continuationNotice" w:id="1">
    <w:p w14:paraId="79A0A868" w14:textId="77777777" w:rsidR="00B43C28" w:rsidRDefault="00B43C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C2" w14:textId="77777777" w:rsidR="00F40639" w:rsidRDefault="00AC5ED0">
    <w:pPr>
      <w:pStyle w:val="Footer"/>
      <w:framePr w:wrap="around" w:vAnchor="text" w:hAnchor="margin" w:xAlign="center" w:y="1"/>
      <w:rPr>
        <w:rStyle w:val="PageNumber"/>
      </w:rPr>
    </w:pPr>
    <w:r>
      <w:rPr>
        <w:rStyle w:val="PageNumber"/>
      </w:rPr>
      <w:fldChar w:fldCharType="begin"/>
    </w:r>
    <w:r w:rsidR="00F40639">
      <w:rPr>
        <w:rStyle w:val="PageNumber"/>
      </w:rPr>
      <w:instrText xml:space="preserve">PAGE  </w:instrText>
    </w:r>
    <w:r>
      <w:rPr>
        <w:rStyle w:val="PageNumber"/>
      </w:rPr>
      <w:fldChar w:fldCharType="separate"/>
    </w:r>
    <w:r w:rsidR="00F40639">
      <w:rPr>
        <w:rStyle w:val="PageNumber"/>
        <w:noProof/>
      </w:rPr>
      <w:t>1</w:t>
    </w:r>
    <w:r>
      <w:rPr>
        <w:rStyle w:val="PageNumber"/>
      </w:rPr>
      <w:fldChar w:fldCharType="end"/>
    </w:r>
  </w:p>
  <w:p w14:paraId="667EA9C3" w14:textId="77777777" w:rsidR="00F40639" w:rsidRDefault="00F406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Version Date"/>
      <w:tag w:val="Version_x0020_Date"/>
      <w:id w:val="-1633080348"/>
      <w:placeholder>
        <w:docPart w:val="43662851194A45A89F68FC90837BD4B2"/>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4F622365-4A24-412F-959F-5CCEB416FF6A}"/>
      <w:date w:fullDate="2025-10-10T00:00:00Z">
        <w:dateFormat w:val="M/d/yyyy"/>
        <w:lid w:val="en-US"/>
        <w:storeMappedDataAs w:val="dateTime"/>
        <w:calendar w:val="gregorian"/>
      </w:date>
    </w:sdtPr>
    <w:sdtEndPr/>
    <w:sdtContent>
      <w:p w14:paraId="667EA9C4" w14:textId="5891565E" w:rsidR="00F40639" w:rsidRPr="00464433" w:rsidRDefault="00595112" w:rsidP="00197A42">
        <w:pPr>
          <w:pStyle w:val="Footer"/>
          <w:jc w:val="right"/>
        </w:pPr>
        <w:r>
          <w:t>10/10/2025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09C4A0" w14:textId="77777777" w:rsidR="00B43C28" w:rsidRDefault="00B43C28">
      <w:r>
        <w:separator/>
      </w:r>
    </w:p>
  </w:footnote>
  <w:footnote w:type="continuationSeparator" w:id="0">
    <w:p w14:paraId="7401F16A" w14:textId="77777777" w:rsidR="00B43C28" w:rsidRDefault="00B43C28">
      <w:r>
        <w:continuationSeparator/>
      </w:r>
    </w:p>
  </w:footnote>
  <w:footnote w:type="continuationNotice" w:id="1">
    <w:p w14:paraId="0FED9EBB" w14:textId="77777777" w:rsidR="00B43C28" w:rsidRDefault="00B43C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BD" w14:textId="36592D5B" w:rsidR="00F40639" w:rsidRDefault="00595112">
    <w:pPr>
      <w:pStyle w:val="Header"/>
      <w:framePr w:wrap="around" w:vAnchor="text" w:hAnchor="margin" w:xAlign="center" w:y="1"/>
      <w:rPr>
        <w:rStyle w:val="PageNumber"/>
      </w:rPr>
    </w:pPr>
    <w:r>
      <w:rPr>
        <w:noProof/>
      </w:rPr>
      <w:pict w14:anchorId="559EE6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margin-left:0;margin-top:0;width:471.3pt;height:188.5pt;rotation:315;z-index:-251658752;mso-position-horizontal:center;mso-position-horizontal-relative:margin;mso-position-vertical:center;mso-position-vertical-relative:margin" o:allowincell="f" fillcolor="#e00" stroked="f">
          <v:fill opacity=".5"/>
          <v:textpath style="font-family:&quot;Times New Roman&quot;;font-size:1pt" string="FHWA"/>
          <w10:wrap anchorx="margin" anchory="margin"/>
        </v:shape>
      </w:pict>
    </w:r>
    <w:r w:rsidR="00AC5ED0">
      <w:rPr>
        <w:rStyle w:val="PageNumber"/>
      </w:rPr>
      <w:fldChar w:fldCharType="begin"/>
    </w:r>
    <w:r w:rsidR="00F40639">
      <w:rPr>
        <w:rStyle w:val="PageNumber"/>
      </w:rPr>
      <w:instrText xml:space="preserve">PAGE  </w:instrText>
    </w:r>
    <w:r w:rsidR="00AC5ED0">
      <w:rPr>
        <w:rStyle w:val="PageNumber"/>
      </w:rPr>
      <w:fldChar w:fldCharType="separate"/>
    </w:r>
    <w:r w:rsidR="00F40639">
      <w:rPr>
        <w:rStyle w:val="PageNumber"/>
        <w:noProof/>
      </w:rPr>
      <w:t>1</w:t>
    </w:r>
    <w:r w:rsidR="00AC5ED0">
      <w:rPr>
        <w:rStyle w:val="PageNumber"/>
      </w:rPr>
      <w:fldChar w:fldCharType="end"/>
    </w:r>
  </w:p>
  <w:p w14:paraId="667EA9BE" w14:textId="77777777" w:rsidR="00F40639" w:rsidRDefault="00F406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EA9BF" w14:textId="64E04F2B" w:rsidR="003305A7" w:rsidRDefault="00ED3A6F" w:rsidP="003305A7">
    <w:pPr>
      <w:pStyle w:val="Header"/>
      <w:tabs>
        <w:tab w:val="clear" w:pos="4320"/>
        <w:tab w:val="clear" w:pos="8640"/>
        <w:tab w:val="right" w:pos="9360"/>
      </w:tabs>
      <w:rPr>
        <w:sz w:val="20"/>
      </w:rPr>
    </w:pPr>
    <w:r>
      <w:rPr>
        <w:noProof/>
        <w:sz w:val="20"/>
      </w:rPr>
      <w:drawing>
        <wp:inline distT="0" distB="0" distL="0" distR="0" wp14:anchorId="7EE0CEF9" wp14:editId="1F018608">
          <wp:extent cx="2914650" cy="430414"/>
          <wp:effectExtent l="0" t="0" r="0" b="825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667EA9C0" w14:textId="2B94CC1B" w:rsidR="003305A7" w:rsidRDefault="00595112" w:rsidP="003305A7">
    <w:pPr>
      <w:pStyle w:val="Header"/>
      <w:tabs>
        <w:tab w:val="clear" w:pos="4320"/>
        <w:tab w:val="clear" w:pos="8640"/>
        <w:tab w:val="right" w:pos="9360"/>
      </w:tabs>
    </w:pPr>
    <w:sdt>
      <w:sdtPr>
        <w:rPr>
          <w:b/>
          <w:caps/>
        </w:rPr>
        <w:alias w:val="Spec Type"/>
        <w:tag w:val="Spec_x0020_Type"/>
        <w:id w:val="-1755975512"/>
        <w:placeholder>
          <w:docPart w:val="679719E95525473C9040C3ABE2563E6E"/>
        </w:placeholder>
        <w:dataBinding w:prefixMappings="xmlns:ns0='http://schemas.microsoft.com/office/2006/metadata/properties' xmlns:ns1='http://www.w3.org/2001/XMLSchema-instance' xmlns:ns2='http://schemas.microsoft.com/office/infopath/2007/PartnerControls' xmlns:ns3='bddfc73b-1e17-43bd-ac9a-906bc1f33284' xmlns:ns4='http://schemas.microsoft.com/sharepoint/v3' xmlns:ns5='http://schemas.microsoft.com/sharepoint/v4' xmlns:ns6='80856639-5424-42e1-9476-a1f8e6918ef0' " w:xpath="/ns0:properties[1]/documentManagement[1]/ns6:Spec_x0020_Type[1]" w:storeItemID="{00000000-0000-0000-0000-000000000000}"/>
        <w:dropDownList>
          <w:listItem w:value="[Spec Type]"/>
        </w:dropDownList>
      </w:sdtPr>
      <w:sdtEndPr/>
      <w:sdtContent>
        <w:r w:rsidR="00DA35AA" w:rsidRPr="00F3472F">
          <w:rPr>
            <w:b/>
            <w:caps/>
          </w:rPr>
          <w:t>SPECIAL PROVISIONS INSERT</w:t>
        </w:r>
      </w:sdtContent>
    </w:sdt>
    <w:r w:rsidR="003305A7">
      <w:tab/>
      <w:t xml:space="preserve">CONTRACT NO. </w:t>
    </w:r>
    <w:sdt>
      <w:sdtPr>
        <w:alias w:val="Contract Number"/>
        <w:tag w:val="Contract_x0020_Number"/>
        <w:id w:val="-514380485"/>
        <w:placeholder>
          <w:docPart w:val="6CA7590056FE47A2B9359F4374A0F188"/>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4F622365-4A24-412F-959F-5CCEB416FF6A}"/>
        <w:text/>
      </w:sdtPr>
      <w:sdtEndPr/>
      <w:sdtContent>
        <w:r w:rsidR="005A76B0" w:rsidRPr="009122A1">
          <w:rPr>
            <w:rStyle w:val="PlaceholderText"/>
          </w:rPr>
          <w:t>[Contract Number]</w:t>
        </w:r>
      </w:sdtContent>
    </w:sdt>
  </w:p>
  <w:p w14:paraId="667EA9C1" w14:textId="3341E284" w:rsidR="00356C76" w:rsidRDefault="00595112">
    <w:pPr>
      <w:pStyle w:val="Header"/>
      <w:tabs>
        <w:tab w:val="clear" w:pos="8640"/>
        <w:tab w:val="right" w:pos="9360"/>
      </w:tabs>
    </w:pPr>
    <w:sdt>
      <w:sdtPr>
        <w:rPr>
          <w:caps/>
          <w:szCs w:val="24"/>
        </w:rPr>
        <w:alias w:val="Title"/>
        <w:tag w:val=""/>
        <w:id w:val="815917835"/>
        <w:placeholder>
          <w:docPart w:val="A22834126A1D4FB79A3E90F665D39F0A"/>
        </w:placeholder>
        <w:dataBinding w:prefixMappings="xmlns:ns0='http://purl.org/dc/elements/1.1/' xmlns:ns1='http://schemas.openxmlformats.org/package/2006/metadata/core-properties' " w:xpath="/ns1:coreProperties[1]/ns0:title[1]" w:storeItemID="{6C3C8BC8-F283-45AE-878A-BAB7291924A1}"/>
        <w:text/>
      </w:sdtPr>
      <w:sdtEndPr/>
      <w:sdtContent>
        <w:r w:rsidR="00623802" w:rsidRPr="00EE78B3">
          <w:rPr>
            <w:caps/>
            <w:szCs w:val="24"/>
          </w:rPr>
          <w:t>900 — General</w:t>
        </w:r>
      </w:sdtContent>
    </w:sdt>
    <w:r w:rsidR="003305A7">
      <w:tab/>
    </w:r>
    <w:r w:rsidR="003305A7">
      <w:tab/>
    </w:r>
    <w:r w:rsidR="00345079">
      <w:fldChar w:fldCharType="begin"/>
    </w:r>
    <w:r w:rsidR="00345079">
      <w:instrText xml:space="preserve"> PAGE   \* MERGEFORMAT </w:instrText>
    </w:r>
    <w:r w:rsidR="00345079">
      <w:fldChar w:fldCharType="separate"/>
    </w:r>
    <w:r w:rsidR="00B925BF">
      <w:rPr>
        <w:noProof/>
      </w:rPr>
      <w:t>2</w:t>
    </w:r>
    <w:r w:rsidR="00345079">
      <w:rPr>
        <w:noProof/>
      </w:rPr>
      <w:fldChar w:fldCharType="end"/>
    </w:r>
    <w:r w:rsidR="003305A7">
      <w:t xml:space="preserve"> of </w:t>
    </w:r>
    <w:r w:rsidR="00803E7B">
      <w:t>3</w:t>
    </w:r>
  </w:p>
  <w:p w14:paraId="71803068" w14:textId="77777777" w:rsidR="00E45CFB" w:rsidRDefault="00E45CFB">
    <w:pPr>
      <w:pStyle w:val="Header"/>
      <w:tabs>
        <w:tab w:val="clear" w:pos="864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43306"/>
    <w:multiLevelType w:val="hybridMultilevel"/>
    <w:tmpl w:val="69FA1814"/>
    <w:lvl w:ilvl="0" w:tplc="DDB876A2">
      <w:start w:val="1"/>
      <w:numFmt w:val="lowerLetter"/>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AD52FDD"/>
    <w:multiLevelType w:val="hybridMultilevel"/>
    <w:tmpl w:val="6FF0A710"/>
    <w:lvl w:ilvl="0" w:tplc="0E620F9C">
      <w:start w:val="1"/>
      <w:numFmt w:val="lowerLetter"/>
      <w:suff w:val="nothing"/>
      <w:lvlText w:val="(%1)"/>
      <w:lvlJc w:val="left"/>
      <w:pPr>
        <w:ind w:left="810" w:hanging="360"/>
      </w:pPr>
      <w:rPr>
        <w:rFonts w:hint="default"/>
        <w:b/>
      </w:rPr>
    </w:lvl>
    <w:lvl w:ilvl="1" w:tplc="25EC2802">
      <w:start w:val="1"/>
      <w:numFmt w:val="decimal"/>
      <w:suff w:val="nothing"/>
      <w:lvlText w:val="(%2)"/>
      <w:lvlJc w:val="left"/>
      <w:pPr>
        <w:ind w:left="1890" w:hanging="360"/>
      </w:pPr>
      <w:rPr>
        <w:rFonts w:hint="default"/>
        <w:b/>
      </w:rPr>
    </w:lvl>
    <w:lvl w:ilvl="2" w:tplc="0409001B">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CAC6656"/>
    <w:multiLevelType w:val="hybridMultilevel"/>
    <w:tmpl w:val="3EF84144"/>
    <w:lvl w:ilvl="0" w:tplc="81007B74">
      <w:start w:val="1"/>
      <w:numFmt w:val="lowerLetter"/>
      <w:lvlText w:val="(%1)"/>
      <w:lvlJc w:val="left"/>
      <w:pPr>
        <w:tabs>
          <w:tab w:val="num" w:pos="1927"/>
        </w:tabs>
        <w:ind w:left="1927" w:hanging="360"/>
      </w:pPr>
      <w:rPr>
        <w:rFonts w:hint="default"/>
        <w:b/>
      </w:rPr>
    </w:lvl>
    <w:lvl w:ilvl="1" w:tplc="71181E3A">
      <w:start w:val="1"/>
      <w:numFmt w:val="decimal"/>
      <w:suff w:val="nothing"/>
      <w:lvlText w:val="(%2)"/>
      <w:lvlJc w:val="left"/>
      <w:pPr>
        <w:ind w:left="1800" w:hanging="360"/>
      </w:pPr>
      <w:rPr>
        <w:rFonts w:hint="default"/>
        <w:b/>
      </w:rPr>
    </w:lvl>
    <w:lvl w:ilvl="2" w:tplc="0409001B">
      <w:start w:val="1"/>
      <w:numFmt w:val="lowerRoman"/>
      <w:lvlText w:val="%3."/>
      <w:lvlJc w:val="right"/>
      <w:pPr>
        <w:tabs>
          <w:tab w:val="num" w:pos="3367"/>
        </w:tabs>
        <w:ind w:left="3367" w:hanging="180"/>
      </w:pPr>
    </w:lvl>
    <w:lvl w:ilvl="3" w:tplc="0409000F">
      <w:start w:val="1"/>
      <w:numFmt w:val="decimal"/>
      <w:lvlText w:val="%4."/>
      <w:lvlJc w:val="left"/>
      <w:pPr>
        <w:tabs>
          <w:tab w:val="num" w:pos="4087"/>
        </w:tabs>
        <w:ind w:left="4087" w:hanging="360"/>
      </w:pPr>
    </w:lvl>
    <w:lvl w:ilvl="4" w:tplc="04090019">
      <w:start w:val="1"/>
      <w:numFmt w:val="lowerLetter"/>
      <w:lvlText w:val="%5."/>
      <w:lvlJc w:val="left"/>
      <w:pPr>
        <w:tabs>
          <w:tab w:val="num" w:pos="4807"/>
        </w:tabs>
        <w:ind w:left="4807" w:hanging="360"/>
      </w:pPr>
    </w:lvl>
    <w:lvl w:ilvl="5" w:tplc="0409001B">
      <w:start w:val="1"/>
      <w:numFmt w:val="lowerRoman"/>
      <w:lvlText w:val="%6."/>
      <w:lvlJc w:val="right"/>
      <w:pPr>
        <w:tabs>
          <w:tab w:val="num" w:pos="5527"/>
        </w:tabs>
        <w:ind w:left="5527" w:hanging="180"/>
      </w:pPr>
    </w:lvl>
    <w:lvl w:ilvl="6" w:tplc="0409000F" w:tentative="1">
      <w:start w:val="1"/>
      <w:numFmt w:val="decimal"/>
      <w:lvlText w:val="%7."/>
      <w:lvlJc w:val="left"/>
      <w:pPr>
        <w:tabs>
          <w:tab w:val="num" w:pos="6247"/>
        </w:tabs>
        <w:ind w:left="6247" w:hanging="360"/>
      </w:pPr>
    </w:lvl>
    <w:lvl w:ilvl="7" w:tplc="04090019" w:tentative="1">
      <w:start w:val="1"/>
      <w:numFmt w:val="lowerLetter"/>
      <w:lvlText w:val="%8."/>
      <w:lvlJc w:val="left"/>
      <w:pPr>
        <w:tabs>
          <w:tab w:val="num" w:pos="6967"/>
        </w:tabs>
        <w:ind w:left="6967" w:hanging="360"/>
      </w:pPr>
    </w:lvl>
    <w:lvl w:ilvl="8" w:tplc="0409001B" w:tentative="1">
      <w:start w:val="1"/>
      <w:numFmt w:val="lowerRoman"/>
      <w:lvlText w:val="%9."/>
      <w:lvlJc w:val="right"/>
      <w:pPr>
        <w:tabs>
          <w:tab w:val="num" w:pos="7687"/>
        </w:tabs>
        <w:ind w:left="7687" w:hanging="180"/>
      </w:pPr>
    </w:lvl>
  </w:abstractNum>
  <w:abstractNum w:abstractNumId="3" w15:restartNumberingAfterBreak="0">
    <w:nsid w:val="161D014D"/>
    <w:multiLevelType w:val="hybridMultilevel"/>
    <w:tmpl w:val="949CC83C"/>
    <w:lvl w:ilvl="0" w:tplc="A6E2A7BC">
      <w:start w:val="1"/>
      <w:numFmt w:val="lowerLetter"/>
      <w:lvlText w:val="%1."/>
      <w:lvlJc w:val="left"/>
      <w:pPr>
        <w:ind w:left="2160" w:hanging="360"/>
      </w:pPr>
    </w:lvl>
    <w:lvl w:ilvl="1" w:tplc="63B0AEAA">
      <w:start w:val="1"/>
      <w:numFmt w:val="lowerLetter"/>
      <w:lvlText w:val="%2."/>
      <w:lvlJc w:val="left"/>
      <w:pPr>
        <w:ind w:left="2160" w:hanging="360"/>
      </w:pPr>
    </w:lvl>
    <w:lvl w:ilvl="2" w:tplc="CE9CD892">
      <w:start w:val="1"/>
      <w:numFmt w:val="lowerRoman"/>
      <w:lvlText w:val="%3."/>
      <w:lvlJc w:val="right"/>
      <w:pPr>
        <w:ind w:left="2880" w:hanging="360"/>
      </w:pPr>
    </w:lvl>
    <w:lvl w:ilvl="3" w:tplc="4C503206">
      <w:start w:val="1"/>
      <w:numFmt w:val="decimal"/>
      <w:lvlText w:val="%4."/>
      <w:lvlJc w:val="left"/>
      <w:pPr>
        <w:ind w:left="3600" w:hanging="360"/>
      </w:pPr>
    </w:lvl>
    <w:lvl w:ilvl="4" w:tplc="CD7A3924">
      <w:start w:val="1"/>
      <w:numFmt w:val="lowerLetter"/>
      <w:lvlText w:val="%5."/>
      <w:lvlJc w:val="left"/>
      <w:pPr>
        <w:ind w:left="2160" w:hanging="360"/>
      </w:pPr>
    </w:lvl>
    <w:lvl w:ilvl="5" w:tplc="6D444D5A">
      <w:start w:val="1"/>
      <w:numFmt w:val="lowerLetter"/>
      <w:lvlText w:val="%6."/>
      <w:lvlJc w:val="left"/>
      <w:pPr>
        <w:ind w:left="2160" w:hanging="360"/>
      </w:pPr>
    </w:lvl>
    <w:lvl w:ilvl="6" w:tplc="0AC2F3F0">
      <w:start w:val="1"/>
      <w:numFmt w:val="lowerLetter"/>
      <w:lvlText w:val="%7."/>
      <w:lvlJc w:val="left"/>
      <w:pPr>
        <w:ind w:left="2160" w:hanging="360"/>
      </w:pPr>
    </w:lvl>
    <w:lvl w:ilvl="7" w:tplc="084A41BA">
      <w:start w:val="1"/>
      <w:numFmt w:val="lowerLetter"/>
      <w:lvlText w:val="%8."/>
      <w:lvlJc w:val="left"/>
      <w:pPr>
        <w:ind w:left="2160" w:hanging="360"/>
      </w:pPr>
    </w:lvl>
    <w:lvl w:ilvl="8" w:tplc="F1AAA438">
      <w:start w:val="1"/>
      <w:numFmt w:val="lowerLetter"/>
      <w:lvlText w:val="%9."/>
      <w:lvlJc w:val="left"/>
      <w:pPr>
        <w:ind w:left="2160" w:hanging="360"/>
      </w:pPr>
    </w:lvl>
  </w:abstractNum>
  <w:abstractNum w:abstractNumId="4" w15:restartNumberingAfterBreak="0">
    <w:nsid w:val="2074440F"/>
    <w:multiLevelType w:val="hybridMultilevel"/>
    <w:tmpl w:val="F86A8ACC"/>
    <w:lvl w:ilvl="0" w:tplc="137AAE4E">
      <w:start w:val="1"/>
      <w:numFmt w:val="lowerLetter"/>
      <w:suff w:val="nothing"/>
      <w:lvlText w:val="(%1)"/>
      <w:lvlJc w:val="left"/>
      <w:pPr>
        <w:ind w:left="1260" w:hanging="360"/>
      </w:pPr>
      <w:rPr>
        <w:rFonts w:hint="default"/>
        <w:b/>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21480054"/>
    <w:multiLevelType w:val="hybridMultilevel"/>
    <w:tmpl w:val="8564B1BA"/>
    <w:lvl w:ilvl="0" w:tplc="8F5654CE">
      <w:start w:val="1"/>
      <w:numFmt w:val="lowerLetter"/>
      <w:suff w:val="nothing"/>
      <w:lvlText w:val="(%1)"/>
      <w:lvlJc w:val="left"/>
      <w:pPr>
        <w:ind w:left="810" w:hanging="360"/>
      </w:pPr>
      <w:rPr>
        <w:rFonts w:hint="default"/>
        <w:b/>
      </w:rPr>
    </w:lvl>
    <w:lvl w:ilvl="1" w:tplc="08A4B912">
      <w:start w:val="1"/>
      <w:numFmt w:val="decimal"/>
      <w:suff w:val="nothing"/>
      <w:lvlText w:val="(%2)"/>
      <w:lvlJc w:val="left"/>
      <w:pPr>
        <w:ind w:left="1890" w:hanging="360"/>
      </w:pPr>
      <w:rPr>
        <w:rFonts w:hint="default"/>
        <w:b/>
      </w:rPr>
    </w:lvl>
    <w:lvl w:ilvl="2" w:tplc="0409001B">
      <w:start w:val="1"/>
      <w:numFmt w:val="lowerRoman"/>
      <w:lvlText w:val="%3."/>
      <w:lvlJc w:val="right"/>
      <w:pPr>
        <w:tabs>
          <w:tab w:val="num" w:pos="3151"/>
        </w:tabs>
        <w:ind w:left="3151" w:hanging="180"/>
      </w:pPr>
    </w:lvl>
    <w:lvl w:ilvl="3" w:tplc="0409000F">
      <w:start w:val="1"/>
      <w:numFmt w:val="decimal"/>
      <w:lvlText w:val="%4."/>
      <w:lvlJc w:val="left"/>
      <w:pPr>
        <w:tabs>
          <w:tab w:val="num" w:pos="3871"/>
        </w:tabs>
        <w:ind w:left="3871" w:hanging="360"/>
      </w:pPr>
    </w:lvl>
    <w:lvl w:ilvl="4" w:tplc="04090019">
      <w:start w:val="1"/>
      <w:numFmt w:val="lowerLetter"/>
      <w:lvlText w:val="%5."/>
      <w:lvlJc w:val="left"/>
      <w:pPr>
        <w:tabs>
          <w:tab w:val="num" w:pos="4591"/>
        </w:tabs>
        <w:ind w:left="4591" w:hanging="360"/>
      </w:pPr>
    </w:lvl>
    <w:lvl w:ilvl="5" w:tplc="0409001B">
      <w:start w:val="1"/>
      <w:numFmt w:val="lowerRoman"/>
      <w:lvlText w:val="%6."/>
      <w:lvlJc w:val="right"/>
      <w:pPr>
        <w:tabs>
          <w:tab w:val="num" w:pos="5311"/>
        </w:tabs>
        <w:ind w:left="5311" w:hanging="180"/>
      </w:pPr>
    </w:lvl>
    <w:lvl w:ilvl="6" w:tplc="0409000F">
      <w:start w:val="1"/>
      <w:numFmt w:val="decimal"/>
      <w:lvlText w:val="%7."/>
      <w:lvlJc w:val="left"/>
      <w:pPr>
        <w:tabs>
          <w:tab w:val="num" w:pos="6031"/>
        </w:tabs>
        <w:ind w:left="6031" w:hanging="360"/>
      </w:pPr>
    </w:lvl>
    <w:lvl w:ilvl="7" w:tplc="04090019" w:tentative="1">
      <w:start w:val="1"/>
      <w:numFmt w:val="lowerLetter"/>
      <w:lvlText w:val="%8."/>
      <w:lvlJc w:val="left"/>
      <w:pPr>
        <w:tabs>
          <w:tab w:val="num" w:pos="6751"/>
        </w:tabs>
        <w:ind w:left="6751" w:hanging="360"/>
      </w:pPr>
    </w:lvl>
    <w:lvl w:ilvl="8" w:tplc="0409001B" w:tentative="1">
      <w:start w:val="1"/>
      <w:numFmt w:val="lowerRoman"/>
      <w:lvlText w:val="%9."/>
      <w:lvlJc w:val="right"/>
      <w:pPr>
        <w:tabs>
          <w:tab w:val="num" w:pos="7471"/>
        </w:tabs>
        <w:ind w:left="7471" w:hanging="180"/>
      </w:pPr>
    </w:lvl>
  </w:abstractNum>
  <w:abstractNum w:abstractNumId="6" w15:restartNumberingAfterBreak="0">
    <w:nsid w:val="24C55D01"/>
    <w:multiLevelType w:val="hybridMultilevel"/>
    <w:tmpl w:val="76DC3028"/>
    <w:lvl w:ilvl="0" w:tplc="8F80A5C8">
      <w:start w:val="1"/>
      <w:numFmt w:val="decimal"/>
      <w:suff w:val="nothing"/>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FB034E3"/>
    <w:multiLevelType w:val="hybridMultilevel"/>
    <w:tmpl w:val="A8B48E14"/>
    <w:lvl w:ilvl="0" w:tplc="FA1CBF00">
      <w:start w:val="1"/>
      <w:numFmt w:val="lowerLetter"/>
      <w:lvlText w:val="(%1)"/>
      <w:lvlJc w:val="left"/>
      <w:pPr>
        <w:ind w:left="72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48F2113"/>
    <w:multiLevelType w:val="hybridMultilevel"/>
    <w:tmpl w:val="D5F2533C"/>
    <w:lvl w:ilvl="0" w:tplc="38AECBEA">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7463FE3"/>
    <w:multiLevelType w:val="hybridMultilevel"/>
    <w:tmpl w:val="8F06578A"/>
    <w:lvl w:ilvl="0" w:tplc="55EE093E">
      <w:start w:val="1"/>
      <w:numFmt w:val="lowerLetter"/>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BF529D1"/>
    <w:multiLevelType w:val="hybridMultilevel"/>
    <w:tmpl w:val="109EF79A"/>
    <w:lvl w:ilvl="0" w:tplc="BA90DDDE">
      <w:start w:val="1"/>
      <w:numFmt w:val="lowerLetter"/>
      <w:lvlText w:val="(%1)"/>
      <w:lvlJc w:val="left"/>
      <w:pPr>
        <w:ind w:left="1080" w:hanging="360"/>
      </w:pPr>
      <w:rPr>
        <w:rFonts w:hint="default"/>
      </w:rPr>
    </w:lvl>
    <w:lvl w:ilvl="1" w:tplc="04090011">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DC125F8"/>
    <w:multiLevelType w:val="hybridMultilevel"/>
    <w:tmpl w:val="B86ED5B6"/>
    <w:lvl w:ilvl="0" w:tplc="A0F09E6C">
      <w:start w:val="1"/>
      <w:numFmt w:val="lowerRoman"/>
      <w:suff w:val="nothing"/>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CA4486"/>
    <w:multiLevelType w:val="hybridMultilevel"/>
    <w:tmpl w:val="EC503B6C"/>
    <w:lvl w:ilvl="0" w:tplc="C1042B04">
      <w:start w:val="1"/>
      <w:numFmt w:val="lowerLetter"/>
      <w:suff w:val="nothing"/>
      <w:lvlText w:val="(%1)"/>
      <w:lvlJc w:val="left"/>
      <w:pPr>
        <w:ind w:left="720" w:hanging="360"/>
      </w:pPr>
      <w:rPr>
        <w:rFonts w:hint="default"/>
        <w:b/>
      </w:rPr>
    </w:lvl>
    <w:lvl w:ilvl="1" w:tplc="F19440E6">
      <w:start w:val="1"/>
      <w:numFmt w:val="decimal"/>
      <w:suff w:val="nothing"/>
      <w:lvlText w:val="(%2)"/>
      <w:lvlJc w:val="left"/>
      <w:pPr>
        <w:ind w:left="1440" w:hanging="360"/>
      </w:pPr>
      <w:rPr>
        <w:rFonts w:hint="default"/>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1979EF"/>
    <w:multiLevelType w:val="hybridMultilevel"/>
    <w:tmpl w:val="0FFEEA66"/>
    <w:lvl w:ilvl="0" w:tplc="9A2C0910">
      <w:start w:val="1"/>
      <w:numFmt w:val="lowerLetter"/>
      <w:suff w:val="nothing"/>
      <w:lvlText w:val="(%1)"/>
      <w:lvlJc w:val="left"/>
      <w:pPr>
        <w:ind w:left="720" w:hanging="360"/>
      </w:pPr>
      <w:rPr>
        <w:rFonts w:hint="default"/>
        <w:b/>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14" w15:restartNumberingAfterBreak="0">
    <w:nsid w:val="57423A71"/>
    <w:multiLevelType w:val="hybridMultilevel"/>
    <w:tmpl w:val="A8B48E14"/>
    <w:lvl w:ilvl="0" w:tplc="FA1CBF00">
      <w:start w:val="1"/>
      <w:numFmt w:val="lowerLetter"/>
      <w:lvlText w:val="(%1)"/>
      <w:lvlJc w:val="left"/>
      <w:pPr>
        <w:ind w:left="72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20B0DD7"/>
    <w:multiLevelType w:val="hybridMultilevel"/>
    <w:tmpl w:val="42E258D6"/>
    <w:lvl w:ilvl="0" w:tplc="5B0E8CBE">
      <w:start w:val="1"/>
      <w:numFmt w:val="lowerRoman"/>
      <w:suff w:val="nothing"/>
      <w:lvlText w:val="(%1)"/>
      <w:lvlJc w:val="left"/>
      <w:pPr>
        <w:ind w:left="1080" w:hanging="72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65F820D7"/>
    <w:multiLevelType w:val="hybridMultilevel"/>
    <w:tmpl w:val="35D24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4C6A58"/>
    <w:multiLevelType w:val="hybridMultilevel"/>
    <w:tmpl w:val="7708EB12"/>
    <w:lvl w:ilvl="0" w:tplc="82A44A4E">
      <w:start w:val="1"/>
      <w:numFmt w:val="lowerRoman"/>
      <w:suff w:val="nothing"/>
      <w:lvlText w:val="%1."/>
      <w:lvlJc w:val="right"/>
      <w:pPr>
        <w:ind w:left="2520" w:hanging="360"/>
      </w:pPr>
      <w:rPr>
        <w:rFonts w:hint="default"/>
        <w:b/>
        <w:bCs/>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7A2701F2"/>
    <w:multiLevelType w:val="hybridMultilevel"/>
    <w:tmpl w:val="087E47B4"/>
    <w:lvl w:ilvl="0" w:tplc="12B2B138">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7A7F1C94"/>
    <w:multiLevelType w:val="hybridMultilevel"/>
    <w:tmpl w:val="9C7CDDFE"/>
    <w:lvl w:ilvl="0" w:tplc="C9A66A18">
      <w:start w:val="1"/>
      <w:numFmt w:val="lowerRoman"/>
      <w:suff w:val="nothing"/>
      <w:lvlText w:val="%1."/>
      <w:lvlJc w:val="right"/>
      <w:pPr>
        <w:ind w:left="720" w:hanging="360"/>
      </w:pPr>
      <w:rPr>
        <w:rFonts w:hint="default"/>
        <w:b/>
        <w:bCs/>
      </w:rPr>
    </w:lvl>
    <w:lvl w:ilvl="1" w:tplc="04090019" w:tentative="1">
      <w:start w:val="1"/>
      <w:numFmt w:val="lowerLetter"/>
      <w:lvlText w:val="%2."/>
      <w:lvlJc w:val="left"/>
      <w:pPr>
        <w:ind w:left="1445" w:hanging="360"/>
      </w:pPr>
    </w:lvl>
    <w:lvl w:ilvl="2" w:tplc="0409001B" w:tentative="1">
      <w:start w:val="1"/>
      <w:numFmt w:val="lowerRoman"/>
      <w:lvlText w:val="%3."/>
      <w:lvlJc w:val="right"/>
      <w:pPr>
        <w:ind w:left="2165" w:hanging="180"/>
      </w:pPr>
    </w:lvl>
    <w:lvl w:ilvl="3" w:tplc="0409000F" w:tentative="1">
      <w:start w:val="1"/>
      <w:numFmt w:val="decimal"/>
      <w:lvlText w:val="%4."/>
      <w:lvlJc w:val="left"/>
      <w:pPr>
        <w:ind w:left="2885" w:hanging="360"/>
      </w:pPr>
    </w:lvl>
    <w:lvl w:ilvl="4" w:tplc="04090019" w:tentative="1">
      <w:start w:val="1"/>
      <w:numFmt w:val="lowerLetter"/>
      <w:lvlText w:val="%5."/>
      <w:lvlJc w:val="left"/>
      <w:pPr>
        <w:ind w:left="3605" w:hanging="360"/>
      </w:pPr>
    </w:lvl>
    <w:lvl w:ilvl="5" w:tplc="0409001B" w:tentative="1">
      <w:start w:val="1"/>
      <w:numFmt w:val="lowerRoman"/>
      <w:lvlText w:val="%6."/>
      <w:lvlJc w:val="right"/>
      <w:pPr>
        <w:ind w:left="4325" w:hanging="180"/>
      </w:pPr>
    </w:lvl>
    <w:lvl w:ilvl="6" w:tplc="0409000F" w:tentative="1">
      <w:start w:val="1"/>
      <w:numFmt w:val="decimal"/>
      <w:lvlText w:val="%7."/>
      <w:lvlJc w:val="left"/>
      <w:pPr>
        <w:ind w:left="5045" w:hanging="360"/>
      </w:pPr>
    </w:lvl>
    <w:lvl w:ilvl="7" w:tplc="04090019" w:tentative="1">
      <w:start w:val="1"/>
      <w:numFmt w:val="lowerLetter"/>
      <w:lvlText w:val="%8."/>
      <w:lvlJc w:val="left"/>
      <w:pPr>
        <w:ind w:left="5765" w:hanging="360"/>
      </w:pPr>
    </w:lvl>
    <w:lvl w:ilvl="8" w:tplc="0409001B" w:tentative="1">
      <w:start w:val="1"/>
      <w:numFmt w:val="lowerRoman"/>
      <w:lvlText w:val="%9."/>
      <w:lvlJc w:val="right"/>
      <w:pPr>
        <w:ind w:left="6485" w:hanging="180"/>
      </w:pPr>
    </w:lvl>
  </w:abstractNum>
  <w:abstractNum w:abstractNumId="20" w15:restartNumberingAfterBreak="0">
    <w:nsid w:val="7E8218B8"/>
    <w:multiLevelType w:val="hybridMultilevel"/>
    <w:tmpl w:val="D554A8D2"/>
    <w:lvl w:ilvl="0" w:tplc="1C02EC0C">
      <w:start w:val="1"/>
      <w:numFmt w:val="lowerLetter"/>
      <w:suff w:val="nothing"/>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83365511">
    <w:abstractNumId w:val="10"/>
  </w:num>
  <w:num w:numId="2" w16cid:durableId="153571916">
    <w:abstractNumId w:val="18"/>
  </w:num>
  <w:num w:numId="3" w16cid:durableId="9922930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974503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71871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94281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325113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1290160">
    <w:abstractNumId w:val="19"/>
  </w:num>
  <w:num w:numId="9" w16cid:durableId="695544729">
    <w:abstractNumId w:val="17"/>
  </w:num>
  <w:num w:numId="10" w16cid:durableId="263224785">
    <w:abstractNumId w:val="0"/>
  </w:num>
  <w:num w:numId="11" w16cid:durableId="253707629">
    <w:abstractNumId w:val="15"/>
  </w:num>
  <w:num w:numId="12" w16cid:durableId="611715826">
    <w:abstractNumId w:val="11"/>
  </w:num>
  <w:num w:numId="13" w16cid:durableId="327752841">
    <w:abstractNumId w:val="9"/>
  </w:num>
  <w:num w:numId="14" w16cid:durableId="1258060289">
    <w:abstractNumId w:val="13"/>
  </w:num>
  <w:num w:numId="15" w16cid:durableId="2052873442">
    <w:abstractNumId w:val="5"/>
  </w:num>
  <w:num w:numId="16" w16cid:durableId="1768189431">
    <w:abstractNumId w:val="1"/>
  </w:num>
  <w:num w:numId="17" w16cid:durableId="554509611">
    <w:abstractNumId w:val="2"/>
  </w:num>
  <w:num w:numId="18" w16cid:durableId="1597320778">
    <w:abstractNumId w:val="7"/>
  </w:num>
  <w:num w:numId="19" w16cid:durableId="203062493">
    <w:abstractNumId w:val="16"/>
  </w:num>
  <w:num w:numId="20" w16cid:durableId="1122766316">
    <w:abstractNumId w:val="14"/>
  </w:num>
  <w:num w:numId="21" w16cid:durableId="226964454">
    <w:abstractNumId w:val="4"/>
  </w:num>
  <w:num w:numId="22" w16cid:durableId="113602768">
    <w:abstractNumId w:val="8"/>
  </w:num>
  <w:num w:numId="23" w16cid:durableId="1330716264">
    <w:abstractNumId w:val="3"/>
  </w:num>
  <w:num w:numId="24" w16cid:durableId="7163970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zS2MDexNDA2MjQzsjRQ0lEKTi0uzszPAykwrQUAschYUiwAAAA="/>
  </w:docVars>
  <w:rsids>
    <w:rsidRoot w:val="00551262"/>
    <w:rsid w:val="00005059"/>
    <w:rsid w:val="000202FD"/>
    <w:rsid w:val="00022573"/>
    <w:rsid w:val="000244F9"/>
    <w:rsid w:val="0002472C"/>
    <w:rsid w:val="00031190"/>
    <w:rsid w:val="000333DE"/>
    <w:rsid w:val="000371FC"/>
    <w:rsid w:val="0003775C"/>
    <w:rsid w:val="000401C9"/>
    <w:rsid w:val="000412A7"/>
    <w:rsid w:val="000425A9"/>
    <w:rsid w:val="00043FFC"/>
    <w:rsid w:val="000446FE"/>
    <w:rsid w:val="00047ABF"/>
    <w:rsid w:val="00047C61"/>
    <w:rsid w:val="0005113B"/>
    <w:rsid w:val="0005124A"/>
    <w:rsid w:val="000522E2"/>
    <w:rsid w:val="0005363A"/>
    <w:rsid w:val="00055A8D"/>
    <w:rsid w:val="00060F37"/>
    <w:rsid w:val="00061730"/>
    <w:rsid w:val="00064805"/>
    <w:rsid w:val="00067347"/>
    <w:rsid w:val="00067429"/>
    <w:rsid w:val="00067CCA"/>
    <w:rsid w:val="000731AB"/>
    <w:rsid w:val="00077592"/>
    <w:rsid w:val="00082BEB"/>
    <w:rsid w:val="00085042"/>
    <w:rsid w:val="00085431"/>
    <w:rsid w:val="00086353"/>
    <w:rsid w:val="000866DE"/>
    <w:rsid w:val="00087350"/>
    <w:rsid w:val="00087FAA"/>
    <w:rsid w:val="00094BDA"/>
    <w:rsid w:val="000969B7"/>
    <w:rsid w:val="00097F62"/>
    <w:rsid w:val="000A4E39"/>
    <w:rsid w:val="000A4F78"/>
    <w:rsid w:val="000A7B1D"/>
    <w:rsid w:val="000B0124"/>
    <w:rsid w:val="000B2465"/>
    <w:rsid w:val="000B7A5B"/>
    <w:rsid w:val="000B7C31"/>
    <w:rsid w:val="000C222C"/>
    <w:rsid w:val="000C7986"/>
    <w:rsid w:val="000D031C"/>
    <w:rsid w:val="000D06A8"/>
    <w:rsid w:val="000D10A0"/>
    <w:rsid w:val="000D32E1"/>
    <w:rsid w:val="000D37DB"/>
    <w:rsid w:val="000D3A43"/>
    <w:rsid w:val="000D77DA"/>
    <w:rsid w:val="000E03F8"/>
    <w:rsid w:val="000E1474"/>
    <w:rsid w:val="000F03D8"/>
    <w:rsid w:val="000F1DFA"/>
    <w:rsid w:val="000F3A96"/>
    <w:rsid w:val="000F5441"/>
    <w:rsid w:val="000F6B76"/>
    <w:rsid w:val="00101B23"/>
    <w:rsid w:val="001024DA"/>
    <w:rsid w:val="00104ABF"/>
    <w:rsid w:val="001054C1"/>
    <w:rsid w:val="00111474"/>
    <w:rsid w:val="0011429B"/>
    <w:rsid w:val="00117A23"/>
    <w:rsid w:val="00121F37"/>
    <w:rsid w:val="00122D91"/>
    <w:rsid w:val="00122F6D"/>
    <w:rsid w:val="00123EB7"/>
    <w:rsid w:val="00124F3F"/>
    <w:rsid w:val="00131392"/>
    <w:rsid w:val="00133F4D"/>
    <w:rsid w:val="00136D4F"/>
    <w:rsid w:val="001400C4"/>
    <w:rsid w:val="001406A0"/>
    <w:rsid w:val="00142084"/>
    <w:rsid w:val="0014379D"/>
    <w:rsid w:val="001526F1"/>
    <w:rsid w:val="001555BD"/>
    <w:rsid w:val="00161A15"/>
    <w:rsid w:val="00162461"/>
    <w:rsid w:val="0016266F"/>
    <w:rsid w:val="0016327B"/>
    <w:rsid w:val="00164545"/>
    <w:rsid w:val="00165662"/>
    <w:rsid w:val="001659D0"/>
    <w:rsid w:val="00167C5E"/>
    <w:rsid w:val="00170BBD"/>
    <w:rsid w:val="001720AD"/>
    <w:rsid w:val="00173BB1"/>
    <w:rsid w:val="0017754A"/>
    <w:rsid w:val="001814F1"/>
    <w:rsid w:val="00183382"/>
    <w:rsid w:val="001844B0"/>
    <w:rsid w:val="001851D3"/>
    <w:rsid w:val="0018666E"/>
    <w:rsid w:val="0019681A"/>
    <w:rsid w:val="001975CD"/>
    <w:rsid w:val="00197608"/>
    <w:rsid w:val="00197A42"/>
    <w:rsid w:val="001A0642"/>
    <w:rsid w:val="001A14ED"/>
    <w:rsid w:val="001A2C4F"/>
    <w:rsid w:val="001A3860"/>
    <w:rsid w:val="001A74BB"/>
    <w:rsid w:val="001A772B"/>
    <w:rsid w:val="001B0EBC"/>
    <w:rsid w:val="001B15BC"/>
    <w:rsid w:val="001B1D99"/>
    <w:rsid w:val="001B263D"/>
    <w:rsid w:val="001B26AA"/>
    <w:rsid w:val="001B369A"/>
    <w:rsid w:val="001B5360"/>
    <w:rsid w:val="001C01B3"/>
    <w:rsid w:val="001C01BD"/>
    <w:rsid w:val="001C0225"/>
    <w:rsid w:val="001C0AED"/>
    <w:rsid w:val="001C0FC1"/>
    <w:rsid w:val="001C2993"/>
    <w:rsid w:val="001C40FC"/>
    <w:rsid w:val="001C4A43"/>
    <w:rsid w:val="001D13DD"/>
    <w:rsid w:val="001D1EC9"/>
    <w:rsid w:val="001E0BAF"/>
    <w:rsid w:val="001E10D1"/>
    <w:rsid w:val="001E3F7B"/>
    <w:rsid w:val="001E4296"/>
    <w:rsid w:val="001E5D06"/>
    <w:rsid w:val="001E7A49"/>
    <w:rsid w:val="001E7D68"/>
    <w:rsid w:val="001F1C03"/>
    <w:rsid w:val="001F1F40"/>
    <w:rsid w:val="001F4140"/>
    <w:rsid w:val="001F74CD"/>
    <w:rsid w:val="00200511"/>
    <w:rsid w:val="00200EDF"/>
    <w:rsid w:val="0020507B"/>
    <w:rsid w:val="002064A2"/>
    <w:rsid w:val="0020759A"/>
    <w:rsid w:val="00212494"/>
    <w:rsid w:val="002133F8"/>
    <w:rsid w:val="00215C14"/>
    <w:rsid w:val="002204A0"/>
    <w:rsid w:val="0022592F"/>
    <w:rsid w:val="00227780"/>
    <w:rsid w:val="00232EFA"/>
    <w:rsid w:val="00241810"/>
    <w:rsid w:val="00244218"/>
    <w:rsid w:val="002530E1"/>
    <w:rsid w:val="00253F60"/>
    <w:rsid w:val="00255C41"/>
    <w:rsid w:val="0026168C"/>
    <w:rsid w:val="00261D65"/>
    <w:rsid w:val="002638BA"/>
    <w:rsid w:val="002645DE"/>
    <w:rsid w:val="00270619"/>
    <w:rsid w:val="0027704E"/>
    <w:rsid w:val="002778A5"/>
    <w:rsid w:val="00277B23"/>
    <w:rsid w:val="00280907"/>
    <w:rsid w:val="00282EEF"/>
    <w:rsid w:val="0028677A"/>
    <w:rsid w:val="00287187"/>
    <w:rsid w:val="002904E4"/>
    <w:rsid w:val="00294F5E"/>
    <w:rsid w:val="002A0C86"/>
    <w:rsid w:val="002A1F5D"/>
    <w:rsid w:val="002A3098"/>
    <w:rsid w:val="002A4E05"/>
    <w:rsid w:val="002A5018"/>
    <w:rsid w:val="002B108E"/>
    <w:rsid w:val="002B188E"/>
    <w:rsid w:val="002B539B"/>
    <w:rsid w:val="002B6AF9"/>
    <w:rsid w:val="002B6F2A"/>
    <w:rsid w:val="002C3527"/>
    <w:rsid w:val="002D4037"/>
    <w:rsid w:val="002E0CAF"/>
    <w:rsid w:val="002E466D"/>
    <w:rsid w:val="002E5A38"/>
    <w:rsid w:val="002E5B5E"/>
    <w:rsid w:val="002E7107"/>
    <w:rsid w:val="002F0ABD"/>
    <w:rsid w:val="002F1272"/>
    <w:rsid w:val="002F227B"/>
    <w:rsid w:val="002F257C"/>
    <w:rsid w:val="002F291A"/>
    <w:rsid w:val="002F400E"/>
    <w:rsid w:val="002F660A"/>
    <w:rsid w:val="002F7DE1"/>
    <w:rsid w:val="00303110"/>
    <w:rsid w:val="003056CA"/>
    <w:rsid w:val="00305E97"/>
    <w:rsid w:val="00311159"/>
    <w:rsid w:val="00311307"/>
    <w:rsid w:val="00312A56"/>
    <w:rsid w:val="00317481"/>
    <w:rsid w:val="00320703"/>
    <w:rsid w:val="00320CE0"/>
    <w:rsid w:val="00321077"/>
    <w:rsid w:val="00322C12"/>
    <w:rsid w:val="00323C0D"/>
    <w:rsid w:val="00324433"/>
    <w:rsid w:val="00324C0D"/>
    <w:rsid w:val="00327CC0"/>
    <w:rsid w:val="00327CE3"/>
    <w:rsid w:val="003305A7"/>
    <w:rsid w:val="0033384F"/>
    <w:rsid w:val="00334059"/>
    <w:rsid w:val="00334174"/>
    <w:rsid w:val="00335349"/>
    <w:rsid w:val="003355DB"/>
    <w:rsid w:val="0033769B"/>
    <w:rsid w:val="003401BE"/>
    <w:rsid w:val="0034111F"/>
    <w:rsid w:val="00342D48"/>
    <w:rsid w:val="00344FB1"/>
    <w:rsid w:val="00345079"/>
    <w:rsid w:val="00355009"/>
    <w:rsid w:val="00356127"/>
    <w:rsid w:val="00356A48"/>
    <w:rsid w:val="00356C76"/>
    <w:rsid w:val="00361EE6"/>
    <w:rsid w:val="00365D2F"/>
    <w:rsid w:val="00366103"/>
    <w:rsid w:val="00367795"/>
    <w:rsid w:val="00367AA4"/>
    <w:rsid w:val="00370EDE"/>
    <w:rsid w:val="003716AD"/>
    <w:rsid w:val="003717DA"/>
    <w:rsid w:val="003735CF"/>
    <w:rsid w:val="003865D1"/>
    <w:rsid w:val="00386918"/>
    <w:rsid w:val="0039277B"/>
    <w:rsid w:val="00392E8C"/>
    <w:rsid w:val="00393ECA"/>
    <w:rsid w:val="00394C89"/>
    <w:rsid w:val="0039769F"/>
    <w:rsid w:val="00397D53"/>
    <w:rsid w:val="003A0C54"/>
    <w:rsid w:val="003A2D8E"/>
    <w:rsid w:val="003A39B2"/>
    <w:rsid w:val="003A48C3"/>
    <w:rsid w:val="003A77F0"/>
    <w:rsid w:val="003B4567"/>
    <w:rsid w:val="003B5029"/>
    <w:rsid w:val="003B5C2A"/>
    <w:rsid w:val="003B6691"/>
    <w:rsid w:val="003C2266"/>
    <w:rsid w:val="003C2F80"/>
    <w:rsid w:val="003C4F6A"/>
    <w:rsid w:val="003C6251"/>
    <w:rsid w:val="003C7655"/>
    <w:rsid w:val="003D1146"/>
    <w:rsid w:val="003D332E"/>
    <w:rsid w:val="003D5485"/>
    <w:rsid w:val="003D54BA"/>
    <w:rsid w:val="003E0CB4"/>
    <w:rsid w:val="003E10E5"/>
    <w:rsid w:val="003F2D99"/>
    <w:rsid w:val="003F4AB4"/>
    <w:rsid w:val="0040139B"/>
    <w:rsid w:val="00401922"/>
    <w:rsid w:val="00402DA0"/>
    <w:rsid w:val="00406543"/>
    <w:rsid w:val="004079BF"/>
    <w:rsid w:val="00410F1F"/>
    <w:rsid w:val="00413C97"/>
    <w:rsid w:val="00420DF6"/>
    <w:rsid w:val="00420F50"/>
    <w:rsid w:val="00421ED5"/>
    <w:rsid w:val="004250C7"/>
    <w:rsid w:val="004257C7"/>
    <w:rsid w:val="00427DB8"/>
    <w:rsid w:val="004302C9"/>
    <w:rsid w:val="0043238A"/>
    <w:rsid w:val="00433000"/>
    <w:rsid w:val="00434933"/>
    <w:rsid w:val="004358BB"/>
    <w:rsid w:val="00435BFE"/>
    <w:rsid w:val="00435E0C"/>
    <w:rsid w:val="00437338"/>
    <w:rsid w:val="00440AA0"/>
    <w:rsid w:val="00442D64"/>
    <w:rsid w:val="0044346E"/>
    <w:rsid w:val="0044354C"/>
    <w:rsid w:val="00450F5A"/>
    <w:rsid w:val="00453253"/>
    <w:rsid w:val="00454117"/>
    <w:rsid w:val="00463DCE"/>
    <w:rsid w:val="00464405"/>
    <w:rsid w:val="00464433"/>
    <w:rsid w:val="00471337"/>
    <w:rsid w:val="00471CA2"/>
    <w:rsid w:val="00473002"/>
    <w:rsid w:val="00473B23"/>
    <w:rsid w:val="00474D8F"/>
    <w:rsid w:val="00476E2A"/>
    <w:rsid w:val="00480E85"/>
    <w:rsid w:val="00481A3F"/>
    <w:rsid w:val="00482607"/>
    <w:rsid w:val="00485E83"/>
    <w:rsid w:val="004860A2"/>
    <w:rsid w:val="004860F6"/>
    <w:rsid w:val="004909FC"/>
    <w:rsid w:val="0049228A"/>
    <w:rsid w:val="00493312"/>
    <w:rsid w:val="00495895"/>
    <w:rsid w:val="004A22CA"/>
    <w:rsid w:val="004A2958"/>
    <w:rsid w:val="004A384F"/>
    <w:rsid w:val="004A4EBE"/>
    <w:rsid w:val="004B67D3"/>
    <w:rsid w:val="004B6ED2"/>
    <w:rsid w:val="004C4234"/>
    <w:rsid w:val="004C6056"/>
    <w:rsid w:val="004D00C6"/>
    <w:rsid w:val="004D0BBA"/>
    <w:rsid w:val="004D42E9"/>
    <w:rsid w:val="004D7BD1"/>
    <w:rsid w:val="004E0779"/>
    <w:rsid w:val="004E0817"/>
    <w:rsid w:val="004E2A53"/>
    <w:rsid w:val="004E421E"/>
    <w:rsid w:val="004E583B"/>
    <w:rsid w:val="004E6C79"/>
    <w:rsid w:val="004F0B04"/>
    <w:rsid w:val="004F3746"/>
    <w:rsid w:val="004F48B3"/>
    <w:rsid w:val="004F53D1"/>
    <w:rsid w:val="004F5FBB"/>
    <w:rsid w:val="004F7875"/>
    <w:rsid w:val="00500801"/>
    <w:rsid w:val="0050709D"/>
    <w:rsid w:val="00507A5B"/>
    <w:rsid w:val="00507F51"/>
    <w:rsid w:val="00514C96"/>
    <w:rsid w:val="005244C9"/>
    <w:rsid w:val="0052465B"/>
    <w:rsid w:val="00524CCD"/>
    <w:rsid w:val="00526505"/>
    <w:rsid w:val="005327A0"/>
    <w:rsid w:val="00543ABA"/>
    <w:rsid w:val="00543DD2"/>
    <w:rsid w:val="00544939"/>
    <w:rsid w:val="00544CAE"/>
    <w:rsid w:val="00544FE8"/>
    <w:rsid w:val="00546FEC"/>
    <w:rsid w:val="0054739D"/>
    <w:rsid w:val="00551262"/>
    <w:rsid w:val="00551477"/>
    <w:rsid w:val="00551DDD"/>
    <w:rsid w:val="00556A96"/>
    <w:rsid w:val="005576EE"/>
    <w:rsid w:val="00565FBD"/>
    <w:rsid w:val="005672C3"/>
    <w:rsid w:val="00570D75"/>
    <w:rsid w:val="00571094"/>
    <w:rsid w:val="005716B9"/>
    <w:rsid w:val="00572FD4"/>
    <w:rsid w:val="00573597"/>
    <w:rsid w:val="00573BA0"/>
    <w:rsid w:val="00577753"/>
    <w:rsid w:val="005811EB"/>
    <w:rsid w:val="005820BB"/>
    <w:rsid w:val="005822D9"/>
    <w:rsid w:val="00585387"/>
    <w:rsid w:val="005863ED"/>
    <w:rsid w:val="005876FD"/>
    <w:rsid w:val="005941AC"/>
    <w:rsid w:val="00595112"/>
    <w:rsid w:val="00595FEA"/>
    <w:rsid w:val="005A0208"/>
    <w:rsid w:val="005A76B0"/>
    <w:rsid w:val="005B366D"/>
    <w:rsid w:val="005B3C74"/>
    <w:rsid w:val="005B42E8"/>
    <w:rsid w:val="005C1C81"/>
    <w:rsid w:val="005C229F"/>
    <w:rsid w:val="005C2880"/>
    <w:rsid w:val="005C5146"/>
    <w:rsid w:val="005C6948"/>
    <w:rsid w:val="005C6D66"/>
    <w:rsid w:val="005C7059"/>
    <w:rsid w:val="005D167D"/>
    <w:rsid w:val="005D20AA"/>
    <w:rsid w:val="005D5667"/>
    <w:rsid w:val="005D57C2"/>
    <w:rsid w:val="005D768C"/>
    <w:rsid w:val="005E03D9"/>
    <w:rsid w:val="005E0E97"/>
    <w:rsid w:val="005E1BDF"/>
    <w:rsid w:val="005E4E5C"/>
    <w:rsid w:val="005E5760"/>
    <w:rsid w:val="005E5A6B"/>
    <w:rsid w:val="005E5C27"/>
    <w:rsid w:val="005F3CFA"/>
    <w:rsid w:val="005F44FD"/>
    <w:rsid w:val="005F5271"/>
    <w:rsid w:val="005F6B8F"/>
    <w:rsid w:val="006023BE"/>
    <w:rsid w:val="00602A38"/>
    <w:rsid w:val="006068AB"/>
    <w:rsid w:val="006145F9"/>
    <w:rsid w:val="00614D0A"/>
    <w:rsid w:val="0062328C"/>
    <w:rsid w:val="00623802"/>
    <w:rsid w:val="00625608"/>
    <w:rsid w:val="0062692D"/>
    <w:rsid w:val="00626D9A"/>
    <w:rsid w:val="006340EC"/>
    <w:rsid w:val="00634354"/>
    <w:rsid w:val="00636BCF"/>
    <w:rsid w:val="00643360"/>
    <w:rsid w:val="00643A67"/>
    <w:rsid w:val="00644313"/>
    <w:rsid w:val="00644B10"/>
    <w:rsid w:val="0064707A"/>
    <w:rsid w:val="00650174"/>
    <w:rsid w:val="00651725"/>
    <w:rsid w:val="00656B28"/>
    <w:rsid w:val="00665AA4"/>
    <w:rsid w:val="006711D1"/>
    <w:rsid w:val="00672905"/>
    <w:rsid w:val="0067437D"/>
    <w:rsid w:val="006762EB"/>
    <w:rsid w:val="00680DB9"/>
    <w:rsid w:val="006815AE"/>
    <w:rsid w:val="00684191"/>
    <w:rsid w:val="00686C9B"/>
    <w:rsid w:val="00690B3B"/>
    <w:rsid w:val="006913CC"/>
    <w:rsid w:val="0069157D"/>
    <w:rsid w:val="00691D84"/>
    <w:rsid w:val="00693330"/>
    <w:rsid w:val="00695F76"/>
    <w:rsid w:val="006A096A"/>
    <w:rsid w:val="006A3334"/>
    <w:rsid w:val="006A551A"/>
    <w:rsid w:val="006A704E"/>
    <w:rsid w:val="006A7541"/>
    <w:rsid w:val="006B012F"/>
    <w:rsid w:val="006B0E35"/>
    <w:rsid w:val="006B21EF"/>
    <w:rsid w:val="006B3EC0"/>
    <w:rsid w:val="006B6E19"/>
    <w:rsid w:val="006B7870"/>
    <w:rsid w:val="006B7B3A"/>
    <w:rsid w:val="006C00A6"/>
    <w:rsid w:val="006C1C94"/>
    <w:rsid w:val="006C2D4D"/>
    <w:rsid w:val="006D15E1"/>
    <w:rsid w:val="006D418A"/>
    <w:rsid w:val="006D51D8"/>
    <w:rsid w:val="006D6094"/>
    <w:rsid w:val="006D649E"/>
    <w:rsid w:val="006D6941"/>
    <w:rsid w:val="006E1DA2"/>
    <w:rsid w:val="006E3A6D"/>
    <w:rsid w:val="006E3A88"/>
    <w:rsid w:val="006E79B0"/>
    <w:rsid w:val="006F2541"/>
    <w:rsid w:val="006F55A0"/>
    <w:rsid w:val="006F6064"/>
    <w:rsid w:val="0070031E"/>
    <w:rsid w:val="007006AE"/>
    <w:rsid w:val="00701DE4"/>
    <w:rsid w:val="00704FFE"/>
    <w:rsid w:val="0070692D"/>
    <w:rsid w:val="00706C52"/>
    <w:rsid w:val="00712EF2"/>
    <w:rsid w:val="00715EEC"/>
    <w:rsid w:val="00717065"/>
    <w:rsid w:val="00722C51"/>
    <w:rsid w:val="007271B7"/>
    <w:rsid w:val="007305AF"/>
    <w:rsid w:val="007311B1"/>
    <w:rsid w:val="00737D34"/>
    <w:rsid w:val="00742821"/>
    <w:rsid w:val="00743000"/>
    <w:rsid w:val="00745D5F"/>
    <w:rsid w:val="00746E6E"/>
    <w:rsid w:val="007510D1"/>
    <w:rsid w:val="00751BC6"/>
    <w:rsid w:val="00753CEE"/>
    <w:rsid w:val="007540A3"/>
    <w:rsid w:val="007550A6"/>
    <w:rsid w:val="00755D49"/>
    <w:rsid w:val="00756E15"/>
    <w:rsid w:val="00757697"/>
    <w:rsid w:val="00757F29"/>
    <w:rsid w:val="0076468A"/>
    <w:rsid w:val="00764BF1"/>
    <w:rsid w:val="0076525A"/>
    <w:rsid w:val="007664BE"/>
    <w:rsid w:val="007739A1"/>
    <w:rsid w:val="00775ADA"/>
    <w:rsid w:val="00776DDA"/>
    <w:rsid w:val="0077733E"/>
    <w:rsid w:val="00780373"/>
    <w:rsid w:val="007811AF"/>
    <w:rsid w:val="0078245C"/>
    <w:rsid w:val="00782FC6"/>
    <w:rsid w:val="00786450"/>
    <w:rsid w:val="0078741C"/>
    <w:rsid w:val="0079171A"/>
    <w:rsid w:val="00792EAD"/>
    <w:rsid w:val="00795051"/>
    <w:rsid w:val="0079559B"/>
    <w:rsid w:val="007A0EDF"/>
    <w:rsid w:val="007A1FA6"/>
    <w:rsid w:val="007A2BA3"/>
    <w:rsid w:val="007A4CC7"/>
    <w:rsid w:val="007B4C66"/>
    <w:rsid w:val="007C14C8"/>
    <w:rsid w:val="007C2311"/>
    <w:rsid w:val="007C4FF5"/>
    <w:rsid w:val="007D07BF"/>
    <w:rsid w:val="007D105A"/>
    <w:rsid w:val="007D22C0"/>
    <w:rsid w:val="007D42B8"/>
    <w:rsid w:val="007D4DCC"/>
    <w:rsid w:val="007D4FA1"/>
    <w:rsid w:val="007D6169"/>
    <w:rsid w:val="007E0521"/>
    <w:rsid w:val="007E3C3E"/>
    <w:rsid w:val="007E4395"/>
    <w:rsid w:val="007E5C65"/>
    <w:rsid w:val="007E76F7"/>
    <w:rsid w:val="007F428A"/>
    <w:rsid w:val="007F6C93"/>
    <w:rsid w:val="007F741E"/>
    <w:rsid w:val="00802B76"/>
    <w:rsid w:val="00803E7B"/>
    <w:rsid w:val="00805023"/>
    <w:rsid w:val="00805B50"/>
    <w:rsid w:val="00807412"/>
    <w:rsid w:val="00810D29"/>
    <w:rsid w:val="0081226E"/>
    <w:rsid w:val="00812445"/>
    <w:rsid w:val="00812EE1"/>
    <w:rsid w:val="00813CFA"/>
    <w:rsid w:val="00814351"/>
    <w:rsid w:val="008154B7"/>
    <w:rsid w:val="00817277"/>
    <w:rsid w:val="00821426"/>
    <w:rsid w:val="00821D31"/>
    <w:rsid w:val="00822D83"/>
    <w:rsid w:val="00823068"/>
    <w:rsid w:val="0082645D"/>
    <w:rsid w:val="00827B86"/>
    <w:rsid w:val="00834AFD"/>
    <w:rsid w:val="00842446"/>
    <w:rsid w:val="00843C31"/>
    <w:rsid w:val="008451F5"/>
    <w:rsid w:val="00845CAC"/>
    <w:rsid w:val="00851BB5"/>
    <w:rsid w:val="0085576E"/>
    <w:rsid w:val="00862AE1"/>
    <w:rsid w:val="008677F0"/>
    <w:rsid w:val="008718D4"/>
    <w:rsid w:val="00872895"/>
    <w:rsid w:val="00873345"/>
    <w:rsid w:val="008738E6"/>
    <w:rsid w:val="00874410"/>
    <w:rsid w:val="00881344"/>
    <w:rsid w:val="00881F49"/>
    <w:rsid w:val="008904EF"/>
    <w:rsid w:val="00890B01"/>
    <w:rsid w:val="00890DF1"/>
    <w:rsid w:val="00891A7B"/>
    <w:rsid w:val="008937EF"/>
    <w:rsid w:val="00893808"/>
    <w:rsid w:val="00897D6C"/>
    <w:rsid w:val="008A039F"/>
    <w:rsid w:val="008A0F48"/>
    <w:rsid w:val="008A14A7"/>
    <w:rsid w:val="008A1A01"/>
    <w:rsid w:val="008A1A1F"/>
    <w:rsid w:val="008A3E89"/>
    <w:rsid w:val="008A76BC"/>
    <w:rsid w:val="008B0854"/>
    <w:rsid w:val="008B197F"/>
    <w:rsid w:val="008B1BB5"/>
    <w:rsid w:val="008B3FC5"/>
    <w:rsid w:val="008B4FB2"/>
    <w:rsid w:val="008B6E62"/>
    <w:rsid w:val="008B741F"/>
    <w:rsid w:val="008B7801"/>
    <w:rsid w:val="008C3A47"/>
    <w:rsid w:val="008C3B6F"/>
    <w:rsid w:val="008C5710"/>
    <w:rsid w:val="008C70C1"/>
    <w:rsid w:val="008C787A"/>
    <w:rsid w:val="008D1011"/>
    <w:rsid w:val="008D2D46"/>
    <w:rsid w:val="008D435D"/>
    <w:rsid w:val="008D4865"/>
    <w:rsid w:val="008D5156"/>
    <w:rsid w:val="008D5CE4"/>
    <w:rsid w:val="008D7A0E"/>
    <w:rsid w:val="008E4AB5"/>
    <w:rsid w:val="008E594A"/>
    <w:rsid w:val="008F1FAB"/>
    <w:rsid w:val="008F6974"/>
    <w:rsid w:val="008F7C24"/>
    <w:rsid w:val="00901EE6"/>
    <w:rsid w:val="00905590"/>
    <w:rsid w:val="009079BD"/>
    <w:rsid w:val="00907E2D"/>
    <w:rsid w:val="00910844"/>
    <w:rsid w:val="00910CB6"/>
    <w:rsid w:val="0091409B"/>
    <w:rsid w:val="0091442C"/>
    <w:rsid w:val="009159DF"/>
    <w:rsid w:val="00923CDB"/>
    <w:rsid w:val="00924675"/>
    <w:rsid w:val="0092529D"/>
    <w:rsid w:val="009264F6"/>
    <w:rsid w:val="00927F66"/>
    <w:rsid w:val="009339A7"/>
    <w:rsid w:val="00933BF3"/>
    <w:rsid w:val="00937385"/>
    <w:rsid w:val="009413D0"/>
    <w:rsid w:val="00941DBD"/>
    <w:rsid w:val="0094394A"/>
    <w:rsid w:val="00943A32"/>
    <w:rsid w:val="00945A21"/>
    <w:rsid w:val="009461FB"/>
    <w:rsid w:val="00946EAC"/>
    <w:rsid w:val="009479A0"/>
    <w:rsid w:val="00947C69"/>
    <w:rsid w:val="00954199"/>
    <w:rsid w:val="00955831"/>
    <w:rsid w:val="0095725E"/>
    <w:rsid w:val="00962392"/>
    <w:rsid w:val="009629DC"/>
    <w:rsid w:val="00962D9F"/>
    <w:rsid w:val="00964687"/>
    <w:rsid w:val="00965191"/>
    <w:rsid w:val="00965A40"/>
    <w:rsid w:val="00965EAC"/>
    <w:rsid w:val="009669EC"/>
    <w:rsid w:val="00967A08"/>
    <w:rsid w:val="00970CF4"/>
    <w:rsid w:val="00973018"/>
    <w:rsid w:val="00973396"/>
    <w:rsid w:val="00973E46"/>
    <w:rsid w:val="0097665F"/>
    <w:rsid w:val="009776BB"/>
    <w:rsid w:val="00982C67"/>
    <w:rsid w:val="009862C9"/>
    <w:rsid w:val="0098646C"/>
    <w:rsid w:val="00991B8F"/>
    <w:rsid w:val="00995738"/>
    <w:rsid w:val="00995C63"/>
    <w:rsid w:val="00996627"/>
    <w:rsid w:val="00996EE4"/>
    <w:rsid w:val="009978B7"/>
    <w:rsid w:val="009A25B3"/>
    <w:rsid w:val="009A3921"/>
    <w:rsid w:val="009A5229"/>
    <w:rsid w:val="009A6D8C"/>
    <w:rsid w:val="009B32C2"/>
    <w:rsid w:val="009B44C4"/>
    <w:rsid w:val="009B580C"/>
    <w:rsid w:val="009B6A47"/>
    <w:rsid w:val="009C00F6"/>
    <w:rsid w:val="009C068B"/>
    <w:rsid w:val="009C2324"/>
    <w:rsid w:val="009C292A"/>
    <w:rsid w:val="009C2C0F"/>
    <w:rsid w:val="009C3EF4"/>
    <w:rsid w:val="009C6343"/>
    <w:rsid w:val="009D0974"/>
    <w:rsid w:val="009D19B2"/>
    <w:rsid w:val="009D1E50"/>
    <w:rsid w:val="009D4DD2"/>
    <w:rsid w:val="009D532A"/>
    <w:rsid w:val="009D5610"/>
    <w:rsid w:val="009E210C"/>
    <w:rsid w:val="009F2936"/>
    <w:rsid w:val="009F3A76"/>
    <w:rsid w:val="009F46CC"/>
    <w:rsid w:val="009F6CA6"/>
    <w:rsid w:val="009F6D07"/>
    <w:rsid w:val="009F75F5"/>
    <w:rsid w:val="00A00BAE"/>
    <w:rsid w:val="00A01D59"/>
    <w:rsid w:val="00A05D88"/>
    <w:rsid w:val="00A06AFE"/>
    <w:rsid w:val="00A1092E"/>
    <w:rsid w:val="00A10CC8"/>
    <w:rsid w:val="00A11844"/>
    <w:rsid w:val="00A11BD1"/>
    <w:rsid w:val="00A11E2F"/>
    <w:rsid w:val="00A1296E"/>
    <w:rsid w:val="00A143B8"/>
    <w:rsid w:val="00A14F18"/>
    <w:rsid w:val="00A163E8"/>
    <w:rsid w:val="00A16C41"/>
    <w:rsid w:val="00A17C63"/>
    <w:rsid w:val="00A20098"/>
    <w:rsid w:val="00A229BA"/>
    <w:rsid w:val="00A22A58"/>
    <w:rsid w:val="00A22F03"/>
    <w:rsid w:val="00A23258"/>
    <w:rsid w:val="00A24478"/>
    <w:rsid w:val="00A26524"/>
    <w:rsid w:val="00A26B7B"/>
    <w:rsid w:val="00A30546"/>
    <w:rsid w:val="00A33494"/>
    <w:rsid w:val="00A36568"/>
    <w:rsid w:val="00A36E6E"/>
    <w:rsid w:val="00A37612"/>
    <w:rsid w:val="00A443D4"/>
    <w:rsid w:val="00A4456A"/>
    <w:rsid w:val="00A44744"/>
    <w:rsid w:val="00A573B3"/>
    <w:rsid w:val="00A73915"/>
    <w:rsid w:val="00A74F3B"/>
    <w:rsid w:val="00A75669"/>
    <w:rsid w:val="00A7756A"/>
    <w:rsid w:val="00A80F56"/>
    <w:rsid w:val="00A86F81"/>
    <w:rsid w:val="00A93E6B"/>
    <w:rsid w:val="00A949F7"/>
    <w:rsid w:val="00A95D19"/>
    <w:rsid w:val="00A95DF1"/>
    <w:rsid w:val="00A96567"/>
    <w:rsid w:val="00A96DA2"/>
    <w:rsid w:val="00AA0802"/>
    <w:rsid w:val="00AA2558"/>
    <w:rsid w:val="00AA42D8"/>
    <w:rsid w:val="00AA44E3"/>
    <w:rsid w:val="00AA45A5"/>
    <w:rsid w:val="00AA4AAE"/>
    <w:rsid w:val="00AA4CA7"/>
    <w:rsid w:val="00AA57F8"/>
    <w:rsid w:val="00AA6203"/>
    <w:rsid w:val="00AA6A03"/>
    <w:rsid w:val="00AA7D42"/>
    <w:rsid w:val="00AA7F87"/>
    <w:rsid w:val="00AB0A54"/>
    <w:rsid w:val="00AB23F8"/>
    <w:rsid w:val="00AB244C"/>
    <w:rsid w:val="00AB394A"/>
    <w:rsid w:val="00AB4BB1"/>
    <w:rsid w:val="00AB78DB"/>
    <w:rsid w:val="00AB7977"/>
    <w:rsid w:val="00AC1D55"/>
    <w:rsid w:val="00AC4B00"/>
    <w:rsid w:val="00AC5ED0"/>
    <w:rsid w:val="00AC7DCA"/>
    <w:rsid w:val="00AD36E5"/>
    <w:rsid w:val="00AD78F6"/>
    <w:rsid w:val="00AE1000"/>
    <w:rsid w:val="00AE110B"/>
    <w:rsid w:val="00AE149A"/>
    <w:rsid w:val="00AE5A55"/>
    <w:rsid w:val="00AE627E"/>
    <w:rsid w:val="00AE6F57"/>
    <w:rsid w:val="00AF11D5"/>
    <w:rsid w:val="00AF1DCE"/>
    <w:rsid w:val="00AF37C5"/>
    <w:rsid w:val="00AF53B0"/>
    <w:rsid w:val="00AF6A0B"/>
    <w:rsid w:val="00AF79E1"/>
    <w:rsid w:val="00B00098"/>
    <w:rsid w:val="00B01B1E"/>
    <w:rsid w:val="00B0200F"/>
    <w:rsid w:val="00B101A6"/>
    <w:rsid w:val="00B107AE"/>
    <w:rsid w:val="00B10CAE"/>
    <w:rsid w:val="00B11CFD"/>
    <w:rsid w:val="00B136EA"/>
    <w:rsid w:val="00B13706"/>
    <w:rsid w:val="00B1530B"/>
    <w:rsid w:val="00B177FD"/>
    <w:rsid w:val="00B17F53"/>
    <w:rsid w:val="00B20F06"/>
    <w:rsid w:val="00B247A7"/>
    <w:rsid w:val="00B275C9"/>
    <w:rsid w:val="00B27F40"/>
    <w:rsid w:val="00B310D5"/>
    <w:rsid w:val="00B31FFF"/>
    <w:rsid w:val="00B33EA4"/>
    <w:rsid w:val="00B342B6"/>
    <w:rsid w:val="00B41C9B"/>
    <w:rsid w:val="00B42A98"/>
    <w:rsid w:val="00B43604"/>
    <w:rsid w:val="00B43AAB"/>
    <w:rsid w:val="00B43AF7"/>
    <w:rsid w:val="00B43C28"/>
    <w:rsid w:val="00B4548D"/>
    <w:rsid w:val="00B46ABD"/>
    <w:rsid w:val="00B47B53"/>
    <w:rsid w:val="00B527CD"/>
    <w:rsid w:val="00B535A5"/>
    <w:rsid w:val="00B538F6"/>
    <w:rsid w:val="00B54E09"/>
    <w:rsid w:val="00B55471"/>
    <w:rsid w:val="00B57D1F"/>
    <w:rsid w:val="00B64051"/>
    <w:rsid w:val="00B662F9"/>
    <w:rsid w:val="00B6649C"/>
    <w:rsid w:val="00B67E53"/>
    <w:rsid w:val="00B7158F"/>
    <w:rsid w:val="00B715C1"/>
    <w:rsid w:val="00B72F32"/>
    <w:rsid w:val="00B76F44"/>
    <w:rsid w:val="00B77D40"/>
    <w:rsid w:val="00B80134"/>
    <w:rsid w:val="00B81247"/>
    <w:rsid w:val="00B8255F"/>
    <w:rsid w:val="00B827B8"/>
    <w:rsid w:val="00B83C6F"/>
    <w:rsid w:val="00B84843"/>
    <w:rsid w:val="00B84C0A"/>
    <w:rsid w:val="00B86D6C"/>
    <w:rsid w:val="00B87688"/>
    <w:rsid w:val="00B925BF"/>
    <w:rsid w:val="00B94286"/>
    <w:rsid w:val="00BA2B47"/>
    <w:rsid w:val="00BA4625"/>
    <w:rsid w:val="00BA7432"/>
    <w:rsid w:val="00BB2017"/>
    <w:rsid w:val="00BB34FB"/>
    <w:rsid w:val="00BB71BB"/>
    <w:rsid w:val="00BB7EA9"/>
    <w:rsid w:val="00BC06BB"/>
    <w:rsid w:val="00BC15FC"/>
    <w:rsid w:val="00BC20DA"/>
    <w:rsid w:val="00BC39C7"/>
    <w:rsid w:val="00BC6083"/>
    <w:rsid w:val="00BC62C1"/>
    <w:rsid w:val="00BC6621"/>
    <w:rsid w:val="00BC7274"/>
    <w:rsid w:val="00BD08E1"/>
    <w:rsid w:val="00BD1420"/>
    <w:rsid w:val="00BD3327"/>
    <w:rsid w:val="00BD414E"/>
    <w:rsid w:val="00BD648F"/>
    <w:rsid w:val="00BD6FCF"/>
    <w:rsid w:val="00BE124E"/>
    <w:rsid w:val="00BE3F07"/>
    <w:rsid w:val="00BE49F8"/>
    <w:rsid w:val="00BE6F48"/>
    <w:rsid w:val="00BE799C"/>
    <w:rsid w:val="00BF3314"/>
    <w:rsid w:val="00BF36E2"/>
    <w:rsid w:val="00BF4203"/>
    <w:rsid w:val="00BF5039"/>
    <w:rsid w:val="00BF5D32"/>
    <w:rsid w:val="00C00E96"/>
    <w:rsid w:val="00C02E84"/>
    <w:rsid w:val="00C03F90"/>
    <w:rsid w:val="00C05ABE"/>
    <w:rsid w:val="00C06A4A"/>
    <w:rsid w:val="00C100C5"/>
    <w:rsid w:val="00C1011C"/>
    <w:rsid w:val="00C1242C"/>
    <w:rsid w:val="00C175C4"/>
    <w:rsid w:val="00C17A97"/>
    <w:rsid w:val="00C218F3"/>
    <w:rsid w:val="00C22B50"/>
    <w:rsid w:val="00C258B8"/>
    <w:rsid w:val="00C262CA"/>
    <w:rsid w:val="00C32B7B"/>
    <w:rsid w:val="00C33E22"/>
    <w:rsid w:val="00C344E8"/>
    <w:rsid w:val="00C3786A"/>
    <w:rsid w:val="00C409C2"/>
    <w:rsid w:val="00C40CBC"/>
    <w:rsid w:val="00C46437"/>
    <w:rsid w:val="00C47A1A"/>
    <w:rsid w:val="00C510A3"/>
    <w:rsid w:val="00C514FA"/>
    <w:rsid w:val="00C518EC"/>
    <w:rsid w:val="00C57BB6"/>
    <w:rsid w:val="00C6223E"/>
    <w:rsid w:val="00C70F29"/>
    <w:rsid w:val="00C73488"/>
    <w:rsid w:val="00C73976"/>
    <w:rsid w:val="00C747C1"/>
    <w:rsid w:val="00C76B94"/>
    <w:rsid w:val="00C775EA"/>
    <w:rsid w:val="00C77D91"/>
    <w:rsid w:val="00C77F63"/>
    <w:rsid w:val="00C80F1E"/>
    <w:rsid w:val="00C83891"/>
    <w:rsid w:val="00C87861"/>
    <w:rsid w:val="00C915F9"/>
    <w:rsid w:val="00C9244C"/>
    <w:rsid w:val="00C9392A"/>
    <w:rsid w:val="00C9553D"/>
    <w:rsid w:val="00CA036D"/>
    <w:rsid w:val="00CA62D8"/>
    <w:rsid w:val="00CA71EF"/>
    <w:rsid w:val="00CB0FBA"/>
    <w:rsid w:val="00CB135B"/>
    <w:rsid w:val="00CC13D1"/>
    <w:rsid w:val="00CC298C"/>
    <w:rsid w:val="00CC2FAE"/>
    <w:rsid w:val="00CC3C93"/>
    <w:rsid w:val="00CC61EE"/>
    <w:rsid w:val="00CC7881"/>
    <w:rsid w:val="00CD24F4"/>
    <w:rsid w:val="00CE15C2"/>
    <w:rsid w:val="00CE2148"/>
    <w:rsid w:val="00CE49CD"/>
    <w:rsid w:val="00CE56EF"/>
    <w:rsid w:val="00CE6DFA"/>
    <w:rsid w:val="00CE79F5"/>
    <w:rsid w:val="00CF087B"/>
    <w:rsid w:val="00CF30D4"/>
    <w:rsid w:val="00CF51FA"/>
    <w:rsid w:val="00CF6D77"/>
    <w:rsid w:val="00CF7F16"/>
    <w:rsid w:val="00D03D1D"/>
    <w:rsid w:val="00D04942"/>
    <w:rsid w:val="00D04DFF"/>
    <w:rsid w:val="00D06319"/>
    <w:rsid w:val="00D06932"/>
    <w:rsid w:val="00D071B7"/>
    <w:rsid w:val="00D11BBB"/>
    <w:rsid w:val="00D12473"/>
    <w:rsid w:val="00D1329F"/>
    <w:rsid w:val="00D137D1"/>
    <w:rsid w:val="00D145CA"/>
    <w:rsid w:val="00D15C63"/>
    <w:rsid w:val="00D16575"/>
    <w:rsid w:val="00D17D2D"/>
    <w:rsid w:val="00D20821"/>
    <w:rsid w:val="00D21E13"/>
    <w:rsid w:val="00D237AA"/>
    <w:rsid w:val="00D2597B"/>
    <w:rsid w:val="00D27BC7"/>
    <w:rsid w:val="00D32630"/>
    <w:rsid w:val="00D35119"/>
    <w:rsid w:val="00D376F3"/>
    <w:rsid w:val="00D37B0A"/>
    <w:rsid w:val="00D37E50"/>
    <w:rsid w:val="00D37FC2"/>
    <w:rsid w:val="00D4091E"/>
    <w:rsid w:val="00D4185C"/>
    <w:rsid w:val="00D43065"/>
    <w:rsid w:val="00D43C19"/>
    <w:rsid w:val="00D45ECA"/>
    <w:rsid w:val="00D46785"/>
    <w:rsid w:val="00D467C7"/>
    <w:rsid w:val="00D47B39"/>
    <w:rsid w:val="00D50B27"/>
    <w:rsid w:val="00D5386F"/>
    <w:rsid w:val="00D566AB"/>
    <w:rsid w:val="00D60287"/>
    <w:rsid w:val="00D60EEE"/>
    <w:rsid w:val="00D63AC5"/>
    <w:rsid w:val="00D64D46"/>
    <w:rsid w:val="00D662B0"/>
    <w:rsid w:val="00D711C7"/>
    <w:rsid w:val="00D75F48"/>
    <w:rsid w:val="00D76CED"/>
    <w:rsid w:val="00D80682"/>
    <w:rsid w:val="00D839F6"/>
    <w:rsid w:val="00D83E67"/>
    <w:rsid w:val="00D86611"/>
    <w:rsid w:val="00D86794"/>
    <w:rsid w:val="00D87538"/>
    <w:rsid w:val="00D90BCA"/>
    <w:rsid w:val="00D90C20"/>
    <w:rsid w:val="00D915B8"/>
    <w:rsid w:val="00D91C09"/>
    <w:rsid w:val="00D94193"/>
    <w:rsid w:val="00D9488C"/>
    <w:rsid w:val="00DA1D5E"/>
    <w:rsid w:val="00DA35AA"/>
    <w:rsid w:val="00DA7405"/>
    <w:rsid w:val="00DA792B"/>
    <w:rsid w:val="00DB5783"/>
    <w:rsid w:val="00DB65C8"/>
    <w:rsid w:val="00DC1641"/>
    <w:rsid w:val="00DC2046"/>
    <w:rsid w:val="00DC2AF1"/>
    <w:rsid w:val="00DC4BD1"/>
    <w:rsid w:val="00DD304F"/>
    <w:rsid w:val="00DD50DC"/>
    <w:rsid w:val="00DD5884"/>
    <w:rsid w:val="00DD5D56"/>
    <w:rsid w:val="00DE0E2A"/>
    <w:rsid w:val="00DE0F01"/>
    <w:rsid w:val="00DE232A"/>
    <w:rsid w:val="00DE2406"/>
    <w:rsid w:val="00DE2456"/>
    <w:rsid w:val="00DE314D"/>
    <w:rsid w:val="00DF0799"/>
    <w:rsid w:val="00DF0C59"/>
    <w:rsid w:val="00DF1DEF"/>
    <w:rsid w:val="00DF4053"/>
    <w:rsid w:val="00DF4492"/>
    <w:rsid w:val="00DF495A"/>
    <w:rsid w:val="00DF4D8F"/>
    <w:rsid w:val="00DF6033"/>
    <w:rsid w:val="00DF6935"/>
    <w:rsid w:val="00DF708E"/>
    <w:rsid w:val="00DF76AB"/>
    <w:rsid w:val="00DF7F33"/>
    <w:rsid w:val="00E02CA2"/>
    <w:rsid w:val="00E03139"/>
    <w:rsid w:val="00E04831"/>
    <w:rsid w:val="00E0494A"/>
    <w:rsid w:val="00E06896"/>
    <w:rsid w:val="00E10A5F"/>
    <w:rsid w:val="00E11390"/>
    <w:rsid w:val="00E13EAA"/>
    <w:rsid w:val="00E1438B"/>
    <w:rsid w:val="00E15823"/>
    <w:rsid w:val="00E15843"/>
    <w:rsid w:val="00E15853"/>
    <w:rsid w:val="00E202D7"/>
    <w:rsid w:val="00E20BAA"/>
    <w:rsid w:val="00E20DA5"/>
    <w:rsid w:val="00E2322E"/>
    <w:rsid w:val="00E2362E"/>
    <w:rsid w:val="00E24819"/>
    <w:rsid w:val="00E26FFA"/>
    <w:rsid w:val="00E30A8A"/>
    <w:rsid w:val="00E34952"/>
    <w:rsid w:val="00E36176"/>
    <w:rsid w:val="00E42B77"/>
    <w:rsid w:val="00E43938"/>
    <w:rsid w:val="00E44C00"/>
    <w:rsid w:val="00E44FA8"/>
    <w:rsid w:val="00E45CFB"/>
    <w:rsid w:val="00E466F6"/>
    <w:rsid w:val="00E47FF3"/>
    <w:rsid w:val="00E50C46"/>
    <w:rsid w:val="00E51A37"/>
    <w:rsid w:val="00E52B81"/>
    <w:rsid w:val="00E54193"/>
    <w:rsid w:val="00E561D0"/>
    <w:rsid w:val="00E570D8"/>
    <w:rsid w:val="00E605E3"/>
    <w:rsid w:val="00E63415"/>
    <w:rsid w:val="00E64F48"/>
    <w:rsid w:val="00E70E9F"/>
    <w:rsid w:val="00E71EA3"/>
    <w:rsid w:val="00E74D25"/>
    <w:rsid w:val="00E7569D"/>
    <w:rsid w:val="00E76B67"/>
    <w:rsid w:val="00E778D6"/>
    <w:rsid w:val="00E800B2"/>
    <w:rsid w:val="00E8121A"/>
    <w:rsid w:val="00E822D4"/>
    <w:rsid w:val="00E84EBF"/>
    <w:rsid w:val="00E9092B"/>
    <w:rsid w:val="00E91B4A"/>
    <w:rsid w:val="00E92D24"/>
    <w:rsid w:val="00E93CE7"/>
    <w:rsid w:val="00EA295F"/>
    <w:rsid w:val="00EA5A6F"/>
    <w:rsid w:val="00EA5D84"/>
    <w:rsid w:val="00EB0D16"/>
    <w:rsid w:val="00EB2B0C"/>
    <w:rsid w:val="00EB377B"/>
    <w:rsid w:val="00EB52EB"/>
    <w:rsid w:val="00EB561E"/>
    <w:rsid w:val="00EB7206"/>
    <w:rsid w:val="00EC6124"/>
    <w:rsid w:val="00EC683A"/>
    <w:rsid w:val="00EC72D7"/>
    <w:rsid w:val="00EC7599"/>
    <w:rsid w:val="00EC7795"/>
    <w:rsid w:val="00ED20FA"/>
    <w:rsid w:val="00ED3474"/>
    <w:rsid w:val="00ED3A4A"/>
    <w:rsid w:val="00ED3A6F"/>
    <w:rsid w:val="00ED4E2D"/>
    <w:rsid w:val="00ED5BD6"/>
    <w:rsid w:val="00ED6BFD"/>
    <w:rsid w:val="00ED7D0E"/>
    <w:rsid w:val="00EE1188"/>
    <w:rsid w:val="00EE576B"/>
    <w:rsid w:val="00EE5B4C"/>
    <w:rsid w:val="00EE61B9"/>
    <w:rsid w:val="00EE6705"/>
    <w:rsid w:val="00EE7633"/>
    <w:rsid w:val="00EE78B3"/>
    <w:rsid w:val="00EF1D21"/>
    <w:rsid w:val="00EF1FCA"/>
    <w:rsid w:val="00EF2A73"/>
    <w:rsid w:val="00EF734C"/>
    <w:rsid w:val="00F00564"/>
    <w:rsid w:val="00F02CB6"/>
    <w:rsid w:val="00F0438B"/>
    <w:rsid w:val="00F04D2B"/>
    <w:rsid w:val="00F0698B"/>
    <w:rsid w:val="00F1015D"/>
    <w:rsid w:val="00F103D0"/>
    <w:rsid w:val="00F1131A"/>
    <w:rsid w:val="00F13277"/>
    <w:rsid w:val="00F135F6"/>
    <w:rsid w:val="00F17A6B"/>
    <w:rsid w:val="00F26C88"/>
    <w:rsid w:val="00F276EC"/>
    <w:rsid w:val="00F32A98"/>
    <w:rsid w:val="00F3472F"/>
    <w:rsid w:val="00F347EE"/>
    <w:rsid w:val="00F352DB"/>
    <w:rsid w:val="00F35EEC"/>
    <w:rsid w:val="00F36485"/>
    <w:rsid w:val="00F36FE0"/>
    <w:rsid w:val="00F40639"/>
    <w:rsid w:val="00F42F3F"/>
    <w:rsid w:val="00F46A01"/>
    <w:rsid w:val="00F47568"/>
    <w:rsid w:val="00F50DE9"/>
    <w:rsid w:val="00F5167F"/>
    <w:rsid w:val="00F5268B"/>
    <w:rsid w:val="00F540AC"/>
    <w:rsid w:val="00F544C3"/>
    <w:rsid w:val="00F61459"/>
    <w:rsid w:val="00F64096"/>
    <w:rsid w:val="00F64878"/>
    <w:rsid w:val="00F666CF"/>
    <w:rsid w:val="00F66FCD"/>
    <w:rsid w:val="00F70DDC"/>
    <w:rsid w:val="00F71C1A"/>
    <w:rsid w:val="00F73F8A"/>
    <w:rsid w:val="00F7656E"/>
    <w:rsid w:val="00F76863"/>
    <w:rsid w:val="00F77263"/>
    <w:rsid w:val="00F777F7"/>
    <w:rsid w:val="00F8225E"/>
    <w:rsid w:val="00F87859"/>
    <w:rsid w:val="00F87905"/>
    <w:rsid w:val="00F90B21"/>
    <w:rsid w:val="00F944D2"/>
    <w:rsid w:val="00F95E9F"/>
    <w:rsid w:val="00F97E7A"/>
    <w:rsid w:val="00FA16F1"/>
    <w:rsid w:val="00FA4E11"/>
    <w:rsid w:val="00FA7513"/>
    <w:rsid w:val="00FA761A"/>
    <w:rsid w:val="00FA7B26"/>
    <w:rsid w:val="00FB234C"/>
    <w:rsid w:val="00FB45ED"/>
    <w:rsid w:val="00FB4CDC"/>
    <w:rsid w:val="00FB640C"/>
    <w:rsid w:val="00FC0C30"/>
    <w:rsid w:val="00FC17C8"/>
    <w:rsid w:val="00FC1984"/>
    <w:rsid w:val="00FC1F7B"/>
    <w:rsid w:val="00FC32EC"/>
    <w:rsid w:val="00FC52F6"/>
    <w:rsid w:val="00FC575E"/>
    <w:rsid w:val="00FC6755"/>
    <w:rsid w:val="00FD4419"/>
    <w:rsid w:val="00FD4583"/>
    <w:rsid w:val="00FD5EAB"/>
    <w:rsid w:val="00FD60A5"/>
    <w:rsid w:val="00FD7F7B"/>
    <w:rsid w:val="00FE09A5"/>
    <w:rsid w:val="00FE24B4"/>
    <w:rsid w:val="00FE2E00"/>
    <w:rsid w:val="00FE3C41"/>
    <w:rsid w:val="00FE6CCB"/>
    <w:rsid w:val="00FE6E43"/>
    <w:rsid w:val="00FF0661"/>
    <w:rsid w:val="00FF069A"/>
    <w:rsid w:val="00FF190D"/>
    <w:rsid w:val="00FF282F"/>
    <w:rsid w:val="00FF647E"/>
    <w:rsid w:val="0163C9FC"/>
    <w:rsid w:val="01F7052B"/>
    <w:rsid w:val="05B1DA61"/>
    <w:rsid w:val="05D9CBD4"/>
    <w:rsid w:val="067DF21A"/>
    <w:rsid w:val="06D8DC76"/>
    <w:rsid w:val="07D9D18C"/>
    <w:rsid w:val="07FF8E16"/>
    <w:rsid w:val="09ABDB64"/>
    <w:rsid w:val="0A7D9CF1"/>
    <w:rsid w:val="0A9942D7"/>
    <w:rsid w:val="0AD2571E"/>
    <w:rsid w:val="0AE1EAC1"/>
    <w:rsid w:val="0AF90AC0"/>
    <w:rsid w:val="0B596545"/>
    <w:rsid w:val="0C94DB21"/>
    <w:rsid w:val="0D76E3AE"/>
    <w:rsid w:val="0E210C80"/>
    <w:rsid w:val="0FF7E6D7"/>
    <w:rsid w:val="1066AA9E"/>
    <w:rsid w:val="10DD9B4D"/>
    <w:rsid w:val="11074451"/>
    <w:rsid w:val="11E18649"/>
    <w:rsid w:val="11E279A3"/>
    <w:rsid w:val="13E6D697"/>
    <w:rsid w:val="146377E5"/>
    <w:rsid w:val="14D21D9D"/>
    <w:rsid w:val="14D2FCA0"/>
    <w:rsid w:val="16CFB871"/>
    <w:rsid w:val="184E6561"/>
    <w:rsid w:val="187DA3C9"/>
    <w:rsid w:val="1C38F4FF"/>
    <w:rsid w:val="1C532488"/>
    <w:rsid w:val="1D6569B7"/>
    <w:rsid w:val="1DF62152"/>
    <w:rsid w:val="1E48F775"/>
    <w:rsid w:val="1F1D0F85"/>
    <w:rsid w:val="1FAE0481"/>
    <w:rsid w:val="1FE80F91"/>
    <w:rsid w:val="1FF10B1C"/>
    <w:rsid w:val="2166D1B9"/>
    <w:rsid w:val="21C3E33D"/>
    <w:rsid w:val="227B4F85"/>
    <w:rsid w:val="22EC6060"/>
    <w:rsid w:val="230808A1"/>
    <w:rsid w:val="2421D887"/>
    <w:rsid w:val="24450E10"/>
    <w:rsid w:val="256EC8CD"/>
    <w:rsid w:val="25BDA8E8"/>
    <w:rsid w:val="2612218F"/>
    <w:rsid w:val="26D73045"/>
    <w:rsid w:val="273C88A9"/>
    <w:rsid w:val="29B91EBE"/>
    <w:rsid w:val="29BAD69C"/>
    <w:rsid w:val="29DB5EA4"/>
    <w:rsid w:val="2BA91BA5"/>
    <w:rsid w:val="2BB919F7"/>
    <w:rsid w:val="2BBCD183"/>
    <w:rsid w:val="2C7A1A49"/>
    <w:rsid w:val="3178821A"/>
    <w:rsid w:val="3227D637"/>
    <w:rsid w:val="327F24E2"/>
    <w:rsid w:val="32D80196"/>
    <w:rsid w:val="333C3DBF"/>
    <w:rsid w:val="33B3246C"/>
    <w:rsid w:val="33D52C18"/>
    <w:rsid w:val="34BC83CB"/>
    <w:rsid w:val="34D9CFFF"/>
    <w:rsid w:val="37D3BAC2"/>
    <w:rsid w:val="38137BBF"/>
    <w:rsid w:val="386FC6D9"/>
    <w:rsid w:val="38D797C6"/>
    <w:rsid w:val="38F408FF"/>
    <w:rsid w:val="39685653"/>
    <w:rsid w:val="3A091E98"/>
    <w:rsid w:val="3A3ACE71"/>
    <w:rsid w:val="3A87B76F"/>
    <w:rsid w:val="3B83EB36"/>
    <w:rsid w:val="3C707263"/>
    <w:rsid w:val="3D3CE341"/>
    <w:rsid w:val="3D674F79"/>
    <w:rsid w:val="3E4A3DB4"/>
    <w:rsid w:val="3E55AD72"/>
    <w:rsid w:val="4142CAC9"/>
    <w:rsid w:val="42CED0D1"/>
    <w:rsid w:val="42D7CC5C"/>
    <w:rsid w:val="4612341B"/>
    <w:rsid w:val="462B580B"/>
    <w:rsid w:val="4697411D"/>
    <w:rsid w:val="47046EFD"/>
    <w:rsid w:val="4725A5EB"/>
    <w:rsid w:val="47C5FD6B"/>
    <w:rsid w:val="48A17EB6"/>
    <w:rsid w:val="48E4DBBC"/>
    <w:rsid w:val="4932A074"/>
    <w:rsid w:val="4A58EA5A"/>
    <w:rsid w:val="4AC27DBE"/>
    <w:rsid w:val="4B564701"/>
    <w:rsid w:val="4BBF1ED6"/>
    <w:rsid w:val="4BDE88BF"/>
    <w:rsid w:val="4C4E0941"/>
    <w:rsid w:val="4C5C97CF"/>
    <w:rsid w:val="50361956"/>
    <w:rsid w:val="50AA57B6"/>
    <w:rsid w:val="50D454A0"/>
    <w:rsid w:val="513E1A3D"/>
    <w:rsid w:val="53B24724"/>
    <w:rsid w:val="55B7AB14"/>
    <w:rsid w:val="5840D95A"/>
    <w:rsid w:val="590AC422"/>
    <w:rsid w:val="5B611854"/>
    <w:rsid w:val="5BDB7015"/>
    <w:rsid w:val="5E5C6466"/>
    <w:rsid w:val="60370C91"/>
    <w:rsid w:val="62AAC11D"/>
    <w:rsid w:val="656DF088"/>
    <w:rsid w:val="66F5D204"/>
    <w:rsid w:val="67C95E1D"/>
    <w:rsid w:val="680A579A"/>
    <w:rsid w:val="68705014"/>
    <w:rsid w:val="6A3F99F8"/>
    <w:rsid w:val="6B66DABB"/>
    <w:rsid w:val="6BA26593"/>
    <w:rsid w:val="6CB57062"/>
    <w:rsid w:val="6F06FFBC"/>
    <w:rsid w:val="6FCE5469"/>
    <w:rsid w:val="7044112D"/>
    <w:rsid w:val="7145CC54"/>
    <w:rsid w:val="71F9C183"/>
    <w:rsid w:val="737B3914"/>
    <w:rsid w:val="73F8CF8B"/>
    <w:rsid w:val="74EA3EA6"/>
    <w:rsid w:val="776506D5"/>
    <w:rsid w:val="797F8E7A"/>
    <w:rsid w:val="7D614AE2"/>
    <w:rsid w:val="7FE2E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7EA9A4"/>
  <w15:docId w15:val="{5E2EC580-FCCC-44E0-AA8A-3AAC8BAC4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32E1"/>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D32E1"/>
    <w:pPr>
      <w:tabs>
        <w:tab w:val="center" w:pos="4320"/>
        <w:tab w:val="right" w:pos="8640"/>
      </w:tabs>
    </w:pPr>
  </w:style>
  <w:style w:type="paragraph" w:styleId="Footer">
    <w:name w:val="footer"/>
    <w:basedOn w:val="Normal"/>
    <w:semiHidden/>
    <w:rsid w:val="000D32E1"/>
    <w:pPr>
      <w:tabs>
        <w:tab w:val="center" w:pos="4320"/>
        <w:tab w:val="right" w:pos="8640"/>
      </w:tabs>
    </w:pPr>
  </w:style>
  <w:style w:type="character" w:styleId="PageNumber">
    <w:name w:val="page number"/>
    <w:basedOn w:val="DefaultParagraphFont"/>
    <w:semiHidden/>
    <w:rsid w:val="000D32E1"/>
  </w:style>
  <w:style w:type="paragraph" w:styleId="ListParagraph">
    <w:name w:val="List Paragraph"/>
    <w:basedOn w:val="Normal"/>
    <w:uiPriority w:val="34"/>
    <w:qFormat/>
    <w:rsid w:val="00B33EA4"/>
    <w:pPr>
      <w:ind w:left="720"/>
    </w:pPr>
  </w:style>
  <w:style w:type="paragraph" w:styleId="BalloonText">
    <w:name w:val="Balloon Text"/>
    <w:basedOn w:val="Normal"/>
    <w:link w:val="BalloonTextChar"/>
    <w:uiPriority w:val="99"/>
    <w:semiHidden/>
    <w:unhideWhenUsed/>
    <w:rsid w:val="004860F6"/>
    <w:rPr>
      <w:rFonts w:ascii="Tahoma" w:hAnsi="Tahoma" w:cs="Tahoma"/>
      <w:sz w:val="16"/>
      <w:szCs w:val="16"/>
    </w:rPr>
  </w:style>
  <w:style w:type="character" w:customStyle="1" w:styleId="BalloonTextChar">
    <w:name w:val="Balloon Text Char"/>
    <w:basedOn w:val="DefaultParagraphFont"/>
    <w:link w:val="BalloonText"/>
    <w:uiPriority w:val="99"/>
    <w:semiHidden/>
    <w:rsid w:val="004860F6"/>
    <w:rPr>
      <w:rFonts w:ascii="Tahoma" w:hAnsi="Tahoma" w:cs="Tahoma"/>
      <w:sz w:val="16"/>
      <w:szCs w:val="16"/>
    </w:rPr>
  </w:style>
  <w:style w:type="character" w:customStyle="1" w:styleId="HeaderChar">
    <w:name w:val="Header Char"/>
    <w:link w:val="Header"/>
    <w:uiPriority w:val="99"/>
    <w:rsid w:val="003305A7"/>
    <w:rPr>
      <w:sz w:val="24"/>
    </w:rPr>
  </w:style>
  <w:style w:type="character" w:styleId="CommentReference">
    <w:name w:val="annotation reference"/>
    <w:basedOn w:val="DefaultParagraphFont"/>
    <w:uiPriority w:val="99"/>
    <w:semiHidden/>
    <w:unhideWhenUsed/>
    <w:rsid w:val="00085042"/>
    <w:rPr>
      <w:sz w:val="16"/>
      <w:szCs w:val="16"/>
    </w:rPr>
  </w:style>
  <w:style w:type="paragraph" w:styleId="CommentText">
    <w:name w:val="annotation text"/>
    <w:basedOn w:val="Normal"/>
    <w:link w:val="CommentTextChar"/>
    <w:uiPriority w:val="99"/>
    <w:unhideWhenUsed/>
    <w:rsid w:val="00085042"/>
    <w:rPr>
      <w:sz w:val="20"/>
    </w:rPr>
  </w:style>
  <w:style w:type="character" w:customStyle="1" w:styleId="CommentTextChar">
    <w:name w:val="Comment Text Char"/>
    <w:basedOn w:val="DefaultParagraphFont"/>
    <w:link w:val="CommentText"/>
    <w:uiPriority w:val="99"/>
    <w:rsid w:val="00085042"/>
  </w:style>
  <w:style w:type="paragraph" w:styleId="CommentSubject">
    <w:name w:val="annotation subject"/>
    <w:basedOn w:val="CommentText"/>
    <w:next w:val="CommentText"/>
    <w:link w:val="CommentSubjectChar"/>
    <w:uiPriority w:val="99"/>
    <w:semiHidden/>
    <w:unhideWhenUsed/>
    <w:rsid w:val="00085042"/>
    <w:rPr>
      <w:b/>
      <w:bCs/>
    </w:rPr>
  </w:style>
  <w:style w:type="character" w:customStyle="1" w:styleId="CommentSubjectChar">
    <w:name w:val="Comment Subject Char"/>
    <w:basedOn w:val="CommentTextChar"/>
    <w:link w:val="CommentSubject"/>
    <w:uiPriority w:val="99"/>
    <w:semiHidden/>
    <w:rsid w:val="00085042"/>
    <w:rPr>
      <w:b/>
      <w:bCs/>
    </w:rPr>
  </w:style>
  <w:style w:type="character" w:styleId="PlaceholderText">
    <w:name w:val="Placeholder Text"/>
    <w:basedOn w:val="DefaultParagraphFont"/>
    <w:uiPriority w:val="99"/>
    <w:semiHidden/>
    <w:rsid w:val="00CB0FBA"/>
    <w:rPr>
      <w:color w:val="808080"/>
    </w:rPr>
  </w:style>
  <w:style w:type="paragraph" w:styleId="Revision">
    <w:name w:val="Revision"/>
    <w:hidden/>
    <w:uiPriority w:val="99"/>
    <w:semiHidden/>
    <w:rsid w:val="00A23258"/>
    <w:rPr>
      <w:sz w:val="24"/>
    </w:rPr>
  </w:style>
  <w:style w:type="character" w:styleId="Hyperlink">
    <w:name w:val="Hyperlink"/>
    <w:basedOn w:val="DefaultParagraphFont"/>
    <w:uiPriority w:val="99"/>
    <w:unhideWhenUsed/>
    <w:rsid w:val="00782FC6"/>
    <w:rPr>
      <w:color w:val="0563C1" w:themeColor="hyperlink"/>
      <w:u w:val="single"/>
    </w:rPr>
  </w:style>
  <w:style w:type="character" w:styleId="UnresolvedMention">
    <w:name w:val="Unresolved Mention"/>
    <w:basedOn w:val="DefaultParagraphFont"/>
    <w:uiPriority w:val="99"/>
    <w:semiHidden/>
    <w:unhideWhenUsed/>
    <w:rsid w:val="00782FC6"/>
    <w:rPr>
      <w:color w:val="605E5C"/>
      <w:shd w:val="clear" w:color="auto" w:fill="E1DFDD"/>
    </w:rPr>
  </w:style>
  <w:style w:type="table" w:styleId="TableGrid">
    <w:name w:val="Table Grid"/>
    <w:basedOn w:val="TableNormal"/>
    <w:uiPriority w:val="59"/>
    <w:rsid w:val="000D10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0D10A0"/>
    <w:rPr>
      <w:color w:val="2B579A"/>
      <w:shd w:val="clear" w:color="auto" w:fill="E1DFDD"/>
    </w:rPr>
  </w:style>
  <w:style w:type="paragraph" w:customStyle="1" w:styleId="Default">
    <w:name w:val="Default"/>
    <w:rsid w:val="00E44C00"/>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7A0ED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1632850">
      <w:bodyDiv w:val="1"/>
      <w:marLeft w:val="0"/>
      <w:marRight w:val="0"/>
      <w:marTop w:val="0"/>
      <w:marBottom w:val="0"/>
      <w:divBdr>
        <w:top w:val="none" w:sz="0" w:space="0" w:color="auto"/>
        <w:left w:val="none" w:sz="0" w:space="0" w:color="auto"/>
        <w:bottom w:val="none" w:sz="0" w:space="0" w:color="auto"/>
        <w:right w:val="none" w:sz="0" w:space="0" w:color="auto"/>
      </w:divBdr>
    </w:div>
    <w:div w:id="1088424037">
      <w:bodyDiv w:val="1"/>
      <w:marLeft w:val="0"/>
      <w:marRight w:val="0"/>
      <w:marTop w:val="0"/>
      <w:marBottom w:val="0"/>
      <w:divBdr>
        <w:top w:val="none" w:sz="0" w:space="0" w:color="auto"/>
        <w:left w:val="none" w:sz="0" w:space="0" w:color="auto"/>
        <w:bottom w:val="none" w:sz="0" w:space="0" w:color="auto"/>
        <w:right w:val="none" w:sz="0" w:space="0" w:color="auto"/>
      </w:divBdr>
    </w:div>
    <w:div w:id="1373070091">
      <w:bodyDiv w:val="1"/>
      <w:marLeft w:val="0"/>
      <w:marRight w:val="0"/>
      <w:marTop w:val="0"/>
      <w:marBottom w:val="0"/>
      <w:divBdr>
        <w:top w:val="none" w:sz="0" w:space="0" w:color="auto"/>
        <w:left w:val="none" w:sz="0" w:space="0" w:color="auto"/>
        <w:bottom w:val="none" w:sz="0" w:space="0" w:color="auto"/>
        <w:right w:val="none" w:sz="0" w:space="0" w:color="auto"/>
      </w:divBdr>
    </w:div>
    <w:div w:id="2014994560">
      <w:bodyDiv w:val="1"/>
      <w:marLeft w:val="0"/>
      <w:marRight w:val="0"/>
      <w:marTop w:val="0"/>
      <w:marBottom w:val="0"/>
      <w:divBdr>
        <w:top w:val="none" w:sz="0" w:space="0" w:color="auto"/>
        <w:left w:val="none" w:sz="0" w:space="0" w:color="auto"/>
        <w:bottom w:val="none" w:sz="0" w:space="0" w:color="auto"/>
        <w:right w:val="none" w:sz="0" w:space="0" w:color="auto"/>
      </w:divBdr>
    </w:div>
    <w:div w:id="2106226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79719E95525473C9040C3ABE2563E6E"/>
        <w:category>
          <w:name w:val="General"/>
          <w:gallery w:val="placeholder"/>
        </w:category>
        <w:types>
          <w:type w:val="bbPlcHdr"/>
        </w:types>
        <w:behaviors>
          <w:behavior w:val="content"/>
        </w:behaviors>
        <w:guid w:val="{E92EA995-CBAC-4598-A8B9-4C3BB8004334}"/>
      </w:docPartPr>
      <w:docPartBody>
        <w:p w:rsidR="00E522C1" w:rsidRDefault="00A443D4">
          <w:r w:rsidRPr="006C4D6D">
            <w:rPr>
              <w:rStyle w:val="PlaceholderText"/>
            </w:rPr>
            <w:t>[Spec Type]</w:t>
          </w:r>
        </w:p>
      </w:docPartBody>
    </w:docPart>
    <w:docPart>
      <w:docPartPr>
        <w:name w:val="A22834126A1D4FB79A3E90F665D39F0A"/>
        <w:category>
          <w:name w:val="General"/>
          <w:gallery w:val="placeholder"/>
        </w:category>
        <w:types>
          <w:type w:val="bbPlcHdr"/>
        </w:types>
        <w:behaviors>
          <w:behavior w:val="content"/>
        </w:behaviors>
        <w:guid w:val="{0CB26B10-22AD-4B27-A77F-5F0FC887A53B}"/>
      </w:docPartPr>
      <w:docPartBody>
        <w:p w:rsidR="00B16906" w:rsidRDefault="009264F6">
          <w:r w:rsidRPr="009D57B6">
            <w:rPr>
              <w:rStyle w:val="PlaceholderText"/>
            </w:rPr>
            <w:t>[Title]</w:t>
          </w:r>
        </w:p>
      </w:docPartBody>
    </w:docPart>
    <w:docPart>
      <w:docPartPr>
        <w:name w:val="6CA7590056FE47A2B9359F4374A0F188"/>
        <w:category>
          <w:name w:val="General"/>
          <w:gallery w:val="placeholder"/>
        </w:category>
        <w:types>
          <w:type w:val="bbPlcHdr"/>
        </w:types>
        <w:behaviors>
          <w:behavior w:val="content"/>
        </w:behaviors>
        <w:guid w:val="{9DCFFF29-8F6F-4F36-82F8-DF3D6A38ABD3}"/>
      </w:docPartPr>
      <w:docPartBody>
        <w:p w:rsidR="0091409B" w:rsidRDefault="0091409B">
          <w:r w:rsidRPr="009122A1">
            <w:rPr>
              <w:rStyle w:val="PlaceholderText"/>
            </w:rPr>
            <w:t>[Contract Number]</w:t>
          </w:r>
        </w:p>
      </w:docPartBody>
    </w:docPart>
    <w:docPart>
      <w:docPartPr>
        <w:name w:val="3F5BF37500B04020ADC5A9AE6AE2817F"/>
        <w:category>
          <w:name w:val="General"/>
          <w:gallery w:val="placeholder"/>
        </w:category>
        <w:types>
          <w:type w:val="bbPlcHdr"/>
        </w:types>
        <w:behaviors>
          <w:behavior w:val="content"/>
        </w:behaviors>
        <w:guid w:val="{F0D184EE-D351-4DD0-9878-D944A3BBECF8}"/>
      </w:docPartPr>
      <w:docPartBody>
        <w:p w:rsidR="0091409B" w:rsidRDefault="0091409B">
          <w:r w:rsidRPr="009122A1">
            <w:rPr>
              <w:rStyle w:val="PlaceholderText"/>
            </w:rPr>
            <w:t>[Category]</w:t>
          </w:r>
        </w:p>
      </w:docPartBody>
    </w:docPart>
    <w:docPart>
      <w:docPartPr>
        <w:name w:val="FCECF0C67B294374B2788070563ABA1F"/>
        <w:category>
          <w:name w:val="General"/>
          <w:gallery w:val="placeholder"/>
        </w:category>
        <w:types>
          <w:type w:val="bbPlcHdr"/>
        </w:types>
        <w:behaviors>
          <w:behavior w:val="content"/>
        </w:behaviors>
        <w:guid w:val="{C5E16993-9A8D-4208-B8FB-C131E1EA5B25}"/>
      </w:docPartPr>
      <w:docPartBody>
        <w:p w:rsidR="0091409B" w:rsidRDefault="0091409B">
          <w:r w:rsidRPr="009122A1">
            <w:rPr>
              <w:rStyle w:val="PlaceholderText"/>
            </w:rPr>
            <w:t>[Title]</w:t>
          </w:r>
        </w:p>
      </w:docPartBody>
    </w:docPart>
    <w:docPart>
      <w:docPartPr>
        <w:name w:val="C48B38B1ABAD432498B92CA025FF3864"/>
        <w:category>
          <w:name w:val="General"/>
          <w:gallery w:val="placeholder"/>
        </w:category>
        <w:types>
          <w:type w:val="bbPlcHdr"/>
        </w:types>
        <w:behaviors>
          <w:behavior w:val="content"/>
        </w:behaviors>
        <w:guid w:val="{7796AB10-06E2-48E5-BD87-1F7CEE631053}"/>
      </w:docPartPr>
      <w:docPartBody>
        <w:p w:rsidR="006974D0" w:rsidRDefault="0091409B">
          <w:pPr>
            <w:pStyle w:val="C48B38B1ABAD432498B92CA025FF3864"/>
          </w:pPr>
          <w:r w:rsidRPr="009122A1">
            <w:rPr>
              <w:rStyle w:val="PlaceholderText"/>
            </w:rPr>
            <w:t>[Category Description]</w:t>
          </w:r>
        </w:p>
      </w:docPartBody>
    </w:docPart>
    <w:docPart>
      <w:docPartPr>
        <w:name w:val="43662851194A45A89F68FC90837BD4B2"/>
        <w:category>
          <w:name w:val="General"/>
          <w:gallery w:val="placeholder"/>
        </w:category>
        <w:types>
          <w:type w:val="bbPlcHdr"/>
        </w:types>
        <w:behaviors>
          <w:behavior w:val="content"/>
        </w:behaviors>
        <w:guid w:val="{5F9D9B57-26E2-40BA-A85B-62E18E6AC9E4}"/>
      </w:docPartPr>
      <w:docPartBody>
        <w:p w:rsidR="00977DE6" w:rsidRDefault="00977DE6">
          <w:r w:rsidRPr="00082A46">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3D4"/>
    <w:rsid w:val="00053982"/>
    <w:rsid w:val="000D1372"/>
    <w:rsid w:val="000F5BA2"/>
    <w:rsid w:val="00125FB4"/>
    <w:rsid w:val="001E7A49"/>
    <w:rsid w:val="00212494"/>
    <w:rsid w:val="0022442B"/>
    <w:rsid w:val="00231CD2"/>
    <w:rsid w:val="00270619"/>
    <w:rsid w:val="002F227B"/>
    <w:rsid w:val="00320CE0"/>
    <w:rsid w:val="00330F02"/>
    <w:rsid w:val="00336D29"/>
    <w:rsid w:val="00374AFA"/>
    <w:rsid w:val="003D1146"/>
    <w:rsid w:val="004D60FB"/>
    <w:rsid w:val="004E5A1B"/>
    <w:rsid w:val="005576EE"/>
    <w:rsid w:val="005652A6"/>
    <w:rsid w:val="005811EB"/>
    <w:rsid w:val="005C26F3"/>
    <w:rsid w:val="00644313"/>
    <w:rsid w:val="006458D9"/>
    <w:rsid w:val="00695F76"/>
    <w:rsid w:val="006974D0"/>
    <w:rsid w:val="006A7541"/>
    <w:rsid w:val="006C66A9"/>
    <w:rsid w:val="006F4F89"/>
    <w:rsid w:val="006F7C09"/>
    <w:rsid w:val="00776F01"/>
    <w:rsid w:val="00787E5D"/>
    <w:rsid w:val="00874410"/>
    <w:rsid w:val="008B0854"/>
    <w:rsid w:val="00901EE6"/>
    <w:rsid w:val="0091409B"/>
    <w:rsid w:val="00920090"/>
    <w:rsid w:val="009264F6"/>
    <w:rsid w:val="00955C1C"/>
    <w:rsid w:val="00960636"/>
    <w:rsid w:val="009776BB"/>
    <w:rsid w:val="00977DE6"/>
    <w:rsid w:val="00990E3D"/>
    <w:rsid w:val="009B00E1"/>
    <w:rsid w:val="00A1224A"/>
    <w:rsid w:val="00A20098"/>
    <w:rsid w:val="00A24E27"/>
    <w:rsid w:val="00A443D4"/>
    <w:rsid w:val="00B1673A"/>
    <w:rsid w:val="00B16906"/>
    <w:rsid w:val="00B70546"/>
    <w:rsid w:val="00BB71BB"/>
    <w:rsid w:val="00BD2221"/>
    <w:rsid w:val="00C0415B"/>
    <w:rsid w:val="00C109CB"/>
    <w:rsid w:val="00C62C08"/>
    <w:rsid w:val="00C820E6"/>
    <w:rsid w:val="00CF1D4E"/>
    <w:rsid w:val="00D10AD0"/>
    <w:rsid w:val="00D4091E"/>
    <w:rsid w:val="00D94AB7"/>
    <w:rsid w:val="00DA6139"/>
    <w:rsid w:val="00DC1641"/>
    <w:rsid w:val="00DD5884"/>
    <w:rsid w:val="00DF2FD4"/>
    <w:rsid w:val="00DF7F33"/>
    <w:rsid w:val="00E522C1"/>
    <w:rsid w:val="00E52B81"/>
    <w:rsid w:val="00E66AF2"/>
    <w:rsid w:val="00ED627E"/>
    <w:rsid w:val="00ED7D0E"/>
    <w:rsid w:val="00F42FF8"/>
    <w:rsid w:val="00F90F3A"/>
    <w:rsid w:val="00FA761A"/>
    <w:rsid w:val="00FA7CD1"/>
    <w:rsid w:val="00FF06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BD625B0"/>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3D4"/>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77DE6"/>
    <w:rPr>
      <w:color w:val="808080"/>
    </w:rPr>
  </w:style>
  <w:style w:type="paragraph" w:customStyle="1" w:styleId="C48B38B1ABAD432498B92CA025FF3864">
    <w:name w:val="C48B38B1ABAD432498B92CA025FF386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eb2181277ca03556590a13b691a79514">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8c747ad67ba84ff901b876c35efda04a"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7.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Materials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State</Value>
      <Value>Federal - O</Value>
    </Funding_x0020_Types>
    <DBE_x0025__x0020__x0028__x0023__x0029_ xmlns="64a3e435-be48-4f0a-a6e5-62b31e02ddd9" xsi:nil="true"/>
    <TOC_x0020_Group_x0020_Sort xmlns="64a3e435-be48-4f0a-a6e5-62b31e02ddd9">Part 3: Category 900 - Materials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FileSizeLimit xmlns="64a3e435-be48-4f0a-a6e5-62b31e02ddd9" xsi:nil="true"/>
    <TOC_x0020_Group xmlns="64a3e435-be48-4f0a-a6e5-62b31e02ddd9">Category 900 – Materials</TOC_x0020_Group>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3</Sheets>
    <Src_x0020_Document_x0020_ID xmlns="64a3e435-be48-4f0a-a6e5-62b31e02ddd9">
      <Url xsi:nil="true"/>
      <Description xsi:nil="true"/>
    </Src_x0020_Document_x0020_ID>
    <Version_x0020_Date xmlns="64a3e435-be48-4f0a-a6e5-62b31e02ddd9">2025-10-10T04:00:00+00:00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TOC_x0020_Note xmlns="64a3e435-be48-4f0a-a6e5-62b31e02ddd9" xsi:nil="true"/>
    <Failure_x0020_to_x0020_Maintain xmlns="64a3e435-be48-4f0a-a6e5-62b31e02ddd9" xsi:nil="true"/>
    <Monitor xmlns="64a3e435-be48-4f0a-a6e5-62b31e02ddd9" xsi:nil="true"/>
    <New xmlns="64a3e435-be48-4f0a-a6e5-62b31e02ddd9" xsi:nil="true"/>
    <Trainees xmlns="64a3e435-be48-4f0a-a6e5-62b31e02ddd9" xsi:nil="true"/>
    <Pre-bid_x0020_Time xmlns="64a3e435-be48-4f0a-a6e5-62b31e02ddd9" xsi:nil="true"/>
    <Doc_x0020_Sort_x0020_Order xmlns="64a3e435-be48-4f0a-a6e5-62b31e02ddd9">0</Doc_x0020_Sort_x0020_Order>
    <Table_x0020_Of_x0020_Contents xmlns="64a3e435-be48-4f0a-a6e5-62b31e02ddd9">SPI - Section 900 — General</Table_x0020_Of_x0020_Contents>
    <Project_x0020_Description_x0020_Long xmlns="64a3e435-be48-4f0a-a6e5-62b31e02ddd9" xsi:nil="true"/>
    <Pre-bid_x0020_Date xmlns="64a3e435-be48-4f0a-a6e5-62b31e02ddd9" xsi:nil="true"/>
    <_dlc_DocId xmlns="84443a9c-7594-4ac3-8f1c-e65bf2ac8b8e">PDHB-716736527-687</_dlc_DocId>
    <_dlc_DocIdUrl xmlns="84443a9c-7594-4ac3-8f1c-e65bf2ac8b8e">
      <Url>https://mdotgov.sharepoint.com/sites/MDOTSHAProjectDevelopmentHub/_layouts/15/DocIdRedir.aspx?ID=PDHB-716736527-687</Url>
      <Description>PDHB-716736527-687</Description>
    </_dlc_DocIdUrl>
  </documentManagement>
</p:properties>
</file>

<file path=customXml/itemProps1.xml><?xml version="1.0" encoding="utf-8"?>
<ds:datastoreItem xmlns:ds="http://schemas.openxmlformats.org/officeDocument/2006/customXml" ds:itemID="{5E5E75A6-9FD2-445A-9461-EDF010137029}">
  <ds:schemaRefs>
    <ds:schemaRef ds:uri="http://schemas.microsoft.com/sharepoint/v3/contenttype/forms"/>
  </ds:schemaRefs>
</ds:datastoreItem>
</file>

<file path=customXml/itemProps2.xml><?xml version="1.0" encoding="utf-8"?>
<ds:datastoreItem xmlns:ds="http://schemas.openxmlformats.org/officeDocument/2006/customXml" ds:itemID="{744B39CE-6745-4B4E-B1B7-0F5F790215CD}">
  <ds:schemaRefs>
    <ds:schemaRef ds:uri="Microsoft.SharePoint.Taxonomy.ContentTypeSync"/>
  </ds:schemaRefs>
</ds:datastoreItem>
</file>

<file path=customXml/itemProps3.xml><?xml version="1.0" encoding="utf-8"?>
<ds:datastoreItem xmlns:ds="http://schemas.openxmlformats.org/officeDocument/2006/customXml" ds:itemID="{00DE3713-A16D-41F0-855D-3C9D1AC78115}">
  <ds:schemaRefs>
    <ds:schemaRef ds:uri="http://schemas.microsoft.com/sharepoint/events"/>
  </ds:schemaRefs>
</ds:datastoreItem>
</file>

<file path=customXml/itemProps4.xml><?xml version="1.0" encoding="utf-8"?>
<ds:datastoreItem xmlns:ds="http://schemas.openxmlformats.org/officeDocument/2006/customXml" ds:itemID="{12179C85-446A-4869-94C6-FAF8F3CD0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84443a9c-7594-4ac3-8f1c-e65bf2ac8b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350CFE-D71B-42CE-9F53-52F8BB218DD4}">
  <ds:schemaRefs>
    <ds:schemaRef ds:uri="http://schemas.openxmlformats.org/officeDocument/2006/bibliography"/>
  </ds:schemaRefs>
</ds:datastoreItem>
</file>

<file path=customXml/itemProps6.xml><?xml version="1.0" encoding="utf-8"?>
<ds:datastoreItem xmlns:ds="http://schemas.openxmlformats.org/officeDocument/2006/customXml" ds:itemID="{51F69663-4301-470B-860A-5DA5FDBBE056}">
  <ds:schemaRefs>
    <ds:schemaRef ds:uri="http://schemas.microsoft.com/office/2006/metadata/longProperties"/>
  </ds:schemaRefs>
</ds:datastoreItem>
</file>

<file path=customXml/itemProps7.xml><?xml version="1.0" encoding="utf-8"?>
<ds:datastoreItem xmlns:ds="http://schemas.openxmlformats.org/officeDocument/2006/customXml" ds:itemID="{4F622365-4A24-412F-959F-5CCEB416FF6A}">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84443a9c-7594-4ac3-8f1c-e65bf2ac8b8e"/>
    <ds:schemaRef ds:uri="http://www.w3.org/XML/1998/namespace"/>
    <ds:schemaRef ds:uri="http://purl.org/dc/dcmitype/"/>
  </ds:schemaRefs>
</ds:datastoreItem>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68</TotalTime>
  <Pages>3</Pages>
  <Words>737</Words>
  <Characters>4002</Characters>
  <Application>Microsoft Office Word</Application>
  <DocSecurity>0</DocSecurity>
  <Lines>100</Lines>
  <Paragraphs>60</Paragraphs>
  <ScaleCrop>false</ScaleCrop>
  <Company>MDOT</Company>
  <LinksUpToDate>false</LinksUpToDate>
  <CharactersWithSpaces>4706</CharactersWithSpaces>
  <SharedDoc>false</SharedDoc>
  <HLinks>
    <vt:vector size="6" baseType="variant">
      <vt:variant>
        <vt:i4>2883646</vt:i4>
      </vt:variant>
      <vt:variant>
        <vt:i4>0</vt:i4>
      </vt:variant>
      <vt:variant>
        <vt:i4>0</vt:i4>
      </vt:variant>
      <vt:variant>
        <vt:i4>5</vt:i4>
      </vt:variant>
      <vt:variant>
        <vt:lpwstr>https://gcc02.safelinks.protection.outlook.com/?url=https%3A%2F%2Fcse.google.com%2Fcse%3Fcx%3D006511338351663161139%3Acnk1qdck0dc%23gsc.tab%3D0&amp;data=05%7C02%7CNMoore%40mdot.maryland.gov%7C849982ce7f4c43c6538108dd96f23dcf%7Cb38cd27c57ca4597be2822df43dd47f1%7C0%7C0%7C638832689372555962%7CUnknown%7CTWFpbGZsb3d8eyJFbXB0eU1hcGkiOnRydWUsIlYiOiIwLjAuMDAwMCIsIlAiOiJXaW4zMiIsIkFOIjoiTWFpbCIsIldUIjoyfQ%3D%3D%7C0%7C%7C%7C&amp;sdata=nBwmrRcloXb3c8YvDrt1upr6Iaf4N1uxyHq0nOuygIo%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900 — General</dc:title>
  <dc:subject>SPI</dc:subject>
  <dc:creator>OOS</dc:creator>
  <cp:keywords/>
  <dc:description/>
  <cp:lastModifiedBy>Roxy Guandique</cp:lastModifiedBy>
  <cp:revision>70</cp:revision>
  <cp:lastPrinted>2018-01-11T22:10:00Z</cp:lastPrinted>
  <dcterms:created xsi:type="dcterms:W3CDTF">2025-07-01T14:26:00Z</dcterms:created>
  <dcterms:modified xsi:type="dcterms:W3CDTF">2025-10-07T17:46:00Z</dcterms:modified>
  <cp:category>Category 900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
    <vt:lpwstr>Document</vt:lpwstr>
  </property>
  <property fmtid="{D5CDD505-2E9C-101B-9397-08002B2CF9AE}" pid="4" name="TemplateUrl">
    <vt:lpwstr/>
  </property>
  <property fmtid="{D5CDD505-2E9C-101B-9397-08002B2CF9AE}" pid="5" name="xd_ProgID">
    <vt:lpwstr/>
  </property>
  <property fmtid="{D5CDD505-2E9C-101B-9397-08002B2CF9AE}" pid="6" name="_CopySource">
    <vt:lpwstr>http://shaintranet/ohd/divisions/dtsd/spi/Specification Archive/400-421.docx</vt:lpwstr>
  </property>
  <property fmtid="{D5CDD505-2E9C-101B-9397-08002B2CF9AE}" pid="7" name="Order">
    <vt:r8>15200</vt:r8>
  </property>
  <property fmtid="{D5CDD505-2E9C-101B-9397-08002B2CF9AE}" pid="8" name="ContentTypeId">
    <vt:lpwstr>0x0101006B0E9F28F5A7D64E8DB05F4882F3366101004586DB78CAB9814EAD7097D09245C079</vt:lpwstr>
  </property>
  <property fmtid="{D5CDD505-2E9C-101B-9397-08002B2CF9AE}" pid="9" name="Phase 1 Status">
    <vt:lpwstr>Phase Not Yet Started</vt:lpwstr>
  </property>
  <property fmtid="{D5CDD505-2E9C-101B-9397-08002B2CF9AE}" pid="10" name="Category">
    <vt:lpwstr>CATEGORY 400 STRUCTURES</vt:lpwstr>
  </property>
  <property fmtid="{D5CDD505-2E9C-101B-9397-08002B2CF9AE}" pid="11" name="Submission Date">
    <vt:filetime>2017-03-06T05:00:00Z</vt:filetime>
  </property>
  <property fmtid="{D5CDD505-2E9C-101B-9397-08002B2CF9AE}" pid="12" name="Format Date">
    <vt:filetime>2017-03-10T05:00:00Z</vt:filetime>
  </property>
  <property fmtid="{D5CDD505-2E9C-101B-9397-08002B2CF9AE}" pid="13" name="Phase 0 Status">
    <vt:lpwstr>Phase 0 Complete</vt:lpwstr>
  </property>
  <property fmtid="{D5CDD505-2E9C-101B-9397-08002B2CF9AE}" pid="14" name="Phase 2 Status">
    <vt:lpwstr>Phase Not Yet Started</vt:lpwstr>
  </property>
  <property fmtid="{D5CDD505-2E9C-101B-9397-08002B2CF9AE}" pid="15" name="Viability Date">
    <vt:filetime>2017-03-06T05:00:00Z</vt:filetime>
  </property>
  <property fmtid="{D5CDD505-2E9C-101B-9397-08002B2CF9AE}" pid="16" name="S Drive Name">
    <vt:lpwstr>400-421</vt:lpwstr>
  </property>
  <property fmtid="{D5CDD505-2E9C-101B-9397-08002B2CF9AE}" pid="17" name="IFB Name">
    <vt:lpwstr>400-421</vt:lpwstr>
  </property>
  <property fmtid="{D5CDD505-2E9C-101B-9397-08002B2CF9AE}" pid="18" name="Specification Reference">
    <vt:lpwstr>;#2008 Standard Specification;#</vt:lpwstr>
  </property>
  <property fmtid="{D5CDD505-2E9C-101B-9397-08002B2CF9AE}" pid="19" name="No of Sheets">
    <vt:r8>1</vt:r8>
  </property>
  <property fmtid="{D5CDD505-2E9C-101B-9397-08002B2CF9AE}" pid="20" name="SP or SPI">
    <vt:lpwstr>SPI</vt:lpwstr>
  </property>
  <property fmtid="{D5CDD505-2E9C-101B-9397-08002B2CF9AE}" pid="21" name="To Be Deleted">
    <vt:lpwstr>N/A</vt:lpwstr>
  </property>
  <property fmtid="{D5CDD505-2E9C-101B-9397-08002B2CF9AE}" pid="22" name="Applies to Funding">
    <vt:lpwstr>;#Federal - A;#Federal - O;#State;#</vt:lpwstr>
  </property>
  <property fmtid="{D5CDD505-2E9C-101B-9397-08002B2CF9AE}" pid="23" name="Revision Reason">
    <vt:lpwstr>Updating Material References</vt:lpwstr>
  </property>
  <property fmtid="{D5CDD505-2E9C-101B-9397-08002B2CF9AE}" pid="24" name="CATEGORY0">
    <vt:lpwstr>9</vt:lpwstr>
  </property>
  <property fmtid="{D5CDD505-2E9C-101B-9397-08002B2CF9AE}" pid="25" name="Approval Letters">
    <vt:lpwstr/>
  </property>
  <property fmtid="{D5CDD505-2E9C-101B-9397-08002B2CF9AE}" pid="26" name="Work Log">
    <vt:lpwstr>83</vt:lpwstr>
  </property>
  <property fmtid="{D5CDD505-2E9C-101B-9397-08002B2CF9AE}" pid="27" name="EmailHeaders">
    <vt:lpwstr/>
  </property>
  <property fmtid="{D5CDD505-2E9C-101B-9397-08002B2CF9AE}" pid="28" name="EmailSender">
    <vt:lpwstr/>
  </property>
  <property fmtid="{D5CDD505-2E9C-101B-9397-08002B2CF9AE}" pid="29" name="EmailTo">
    <vt:lpwstr/>
  </property>
  <property fmtid="{D5CDD505-2E9C-101B-9397-08002B2CF9AE}" pid="30" name="EmailFrom">
    <vt:lpwstr/>
  </property>
  <property fmtid="{D5CDD505-2E9C-101B-9397-08002B2CF9AE}" pid="31" name="EmailSubject">
    <vt:lpwstr/>
  </property>
  <property fmtid="{D5CDD505-2E9C-101B-9397-08002B2CF9AE}" pid="32" name="EmailCc">
    <vt:lpwstr/>
  </property>
  <property fmtid="{D5CDD505-2E9C-101B-9397-08002B2CF9AE}" pid="33" name="MediaServiceImageTags">
    <vt:lpwstr/>
  </property>
  <property fmtid="{D5CDD505-2E9C-101B-9397-08002B2CF9AE}" pid="34" name="_dlc_DocIdItemGuid">
    <vt:lpwstr>64a90421-bd5b-4c65-9f73-b1b7353fbd62</vt:lpwstr>
  </property>
  <property fmtid="{D5CDD505-2E9C-101B-9397-08002B2CF9AE}" pid="35" name="GrammarlyDocumentId">
    <vt:lpwstr>65ade2550a77c7bb35052eeb8ce1bc8909d6bb4246d2fd6333a247102339acab</vt:lpwstr>
  </property>
  <property fmtid="{D5CDD505-2E9C-101B-9397-08002B2CF9AE}" pid="36" name="AutomationName">
    <vt:lpwstr>📗📖 Set Class Props in Clearinghouse Working Docs</vt:lpwstr>
  </property>
  <property fmtid="{D5CDD505-2E9C-101B-9397-08002B2CF9AE}" pid="37" name="AutomationFlowRunURL">
    <vt:lpwstr>https://gov.flow.microsoft.us/manage/environments/312a7d9e-f392-e74b-86f8-5bf432d07629/flows/35e20cca-9bef-53d7-6c57-ce01a9c9b90f/runs/08584633620741018531667188099CU13</vt:lpwstr>
  </property>
  <property fmtid="{D5CDD505-2E9C-101B-9397-08002B2CF9AE}" pid="38" name="DocumentSetDescription">
    <vt:lpwstr/>
  </property>
  <property fmtid="{D5CDD505-2E9C-101B-9397-08002B2CF9AE}" pid="39" name="ComplianceAssetId">
    <vt:lpwstr/>
  </property>
  <property fmtid="{D5CDD505-2E9C-101B-9397-08002B2CF9AE}" pid="40" name="xd_Signature">
    <vt:bool>false</vt:bool>
  </property>
  <property fmtid="{D5CDD505-2E9C-101B-9397-08002B2CF9AE}" pid="41" name="TriggerFlowInfo">
    <vt:lpwstr/>
  </property>
  <property fmtid="{D5CDD505-2E9C-101B-9397-08002B2CF9AE}" pid="42" name="ClearinghousePhase">
    <vt:lpwstr>6</vt:lpwstr>
  </property>
  <property fmtid="{D5CDD505-2E9C-101B-9397-08002B2CF9AE}" pid="43" name="Release Type">
    <vt:lpwstr>Revised Specification</vt:lpwstr>
  </property>
  <property fmtid="{D5CDD505-2E9C-101B-9397-08002B2CF9AE}" pid="44" name="Sponsor">
    <vt:lpwstr>23</vt:lpwstr>
  </property>
  <property fmtid="{D5CDD505-2E9C-101B-9397-08002B2CF9AE}" pid="45" name="IFB Include">
    <vt:bool>false</vt:bool>
  </property>
  <property fmtid="{D5CDD505-2E9C-101B-9397-08002B2CF9AE}" pid="46" name="PhaseStep">
    <vt:lpwstr>04 - Ready for Phase</vt:lpwstr>
  </property>
  <property fmtid="{D5CDD505-2E9C-101B-9397-08002B2CF9AE}" pid="47" name="SharedWithUsers">
    <vt:lpwstr>293;#Joseph Navarra;#1310;#Nathan Moore;#257;#Intikhab Haider</vt:lpwstr>
  </property>
  <property fmtid="{D5CDD505-2E9C-101B-9397-08002B2CF9AE}" pid="48" name="SpecSet_LU">
    <vt:lpwstr>196</vt:lpwstr>
  </property>
</Properties>
</file>